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11C94" w14:textId="5D129E44" w:rsidR="00046771" w:rsidRPr="00046771" w:rsidRDefault="009209FC" w:rsidP="00046771">
      <w:pPr>
        <w:autoSpaceDE w:val="0"/>
        <w:autoSpaceDN w:val="0"/>
        <w:adjustRightInd w:val="0"/>
        <w:spacing w:after="200" w:line="240" w:lineRule="auto"/>
        <w:rPr>
          <w:rFonts w:cs="Verdana"/>
          <w:b/>
          <w:bCs/>
          <w:sz w:val="24"/>
          <w:szCs w:val="24"/>
        </w:rPr>
      </w:pPr>
      <w:r>
        <w:rPr>
          <w:rFonts w:asciiTheme="majorHAnsi" w:eastAsiaTheme="majorEastAsia" w:hAnsiTheme="majorHAnsi" w:cs="Verdana"/>
          <w:bCs/>
          <w:color w:val="5B9BD5" w:themeColor="accent1"/>
          <w:sz w:val="28"/>
          <w:szCs w:val="24"/>
        </w:rPr>
        <w:t>E</w:t>
      </w:r>
      <w:r w:rsidR="00350523">
        <w:rPr>
          <w:rFonts w:asciiTheme="majorHAnsi" w:eastAsiaTheme="majorEastAsia" w:hAnsiTheme="majorHAnsi" w:cs="Verdana"/>
          <w:bCs/>
          <w:color w:val="5B9BD5" w:themeColor="accent1"/>
          <w:sz w:val="28"/>
          <w:szCs w:val="24"/>
        </w:rPr>
        <w:t>xample of a long-</w:t>
      </w:r>
      <w:r w:rsidR="00046771" w:rsidRPr="00046771">
        <w:rPr>
          <w:rFonts w:asciiTheme="majorHAnsi" w:eastAsiaTheme="majorEastAsia" w:hAnsiTheme="majorHAnsi" w:cs="Verdana"/>
          <w:bCs/>
          <w:color w:val="5B9BD5" w:themeColor="accent1"/>
          <w:sz w:val="28"/>
          <w:szCs w:val="24"/>
        </w:rPr>
        <w:t>hand calculation of PHC nurse staffing requirements to deliver a mental health intervention for depression in PHC</w:t>
      </w:r>
    </w:p>
    <w:p w14:paraId="7C2236D3" w14:textId="77777777" w:rsidR="00046771" w:rsidRPr="00046771" w:rsidRDefault="00046771" w:rsidP="00046771">
      <w:pPr>
        <w:autoSpaceDE w:val="0"/>
        <w:autoSpaceDN w:val="0"/>
        <w:adjustRightInd w:val="0"/>
        <w:spacing w:after="200" w:line="240" w:lineRule="auto"/>
        <w:rPr>
          <w:rFonts w:cs="Verdana"/>
          <w:b/>
          <w:bCs/>
          <w:sz w:val="24"/>
          <w:szCs w:val="24"/>
        </w:rPr>
      </w:pPr>
      <w:r w:rsidRPr="00046771">
        <w:rPr>
          <w:rFonts w:cs="Verdana"/>
          <w:b/>
          <w:bCs/>
          <w:sz w:val="24"/>
          <w:szCs w:val="24"/>
        </w:rPr>
        <w:t xml:space="preserve">The standards applied in this example are for illustration purposes </w:t>
      </w:r>
      <w:proofErr w:type="gramStart"/>
      <w:r w:rsidRPr="00046771">
        <w:rPr>
          <w:rFonts w:cs="Verdana"/>
          <w:b/>
          <w:bCs/>
          <w:sz w:val="24"/>
          <w:szCs w:val="24"/>
        </w:rPr>
        <w:t>only, and</w:t>
      </w:r>
      <w:proofErr w:type="gramEnd"/>
      <w:r w:rsidRPr="00046771">
        <w:rPr>
          <w:rFonts w:cs="Verdana"/>
          <w:b/>
          <w:bCs/>
          <w:sz w:val="24"/>
          <w:szCs w:val="24"/>
        </w:rPr>
        <w:t xml:space="preserve"> should not be applied to specific country circumstances.</w:t>
      </w:r>
    </w:p>
    <w:p w14:paraId="479E2D6B" w14:textId="77777777" w:rsidR="00046771" w:rsidRPr="00046771" w:rsidRDefault="00046771" w:rsidP="00046771">
      <w:pPr>
        <w:spacing w:after="0"/>
      </w:pPr>
    </w:p>
    <w:p w14:paraId="1A4149F3" w14:textId="77777777" w:rsidR="00046771" w:rsidRPr="00046771" w:rsidRDefault="00046771" w:rsidP="00046771">
      <w:pPr>
        <w:numPr>
          <w:ilvl w:val="0"/>
          <w:numId w:val="2"/>
        </w:numPr>
        <w:spacing w:after="120"/>
        <w:ind w:left="357" w:hanging="357"/>
        <w:contextualSpacing/>
        <w:rPr>
          <w:color w:val="5B9BD5" w:themeColor="accent1"/>
          <w:sz w:val="24"/>
        </w:rPr>
      </w:pPr>
      <w:r w:rsidRPr="00046771">
        <w:rPr>
          <w:color w:val="5B9BD5" w:themeColor="accent1"/>
          <w:sz w:val="24"/>
        </w:rPr>
        <w:t>Determine the target number of interventions, based on assessment of need and decision on planned coverage</w:t>
      </w:r>
    </w:p>
    <w:p w14:paraId="55BEAE37" w14:textId="0970F7EB" w:rsidR="00046771" w:rsidRPr="00046771" w:rsidRDefault="00046771" w:rsidP="00046771">
      <w:pPr>
        <w:spacing w:after="0"/>
      </w:pPr>
      <w:r w:rsidRPr="00046771">
        <w:t>If a PHC facility serves an adult population of 10</w:t>
      </w:r>
      <w:r w:rsidR="006A032B">
        <w:t> </w:t>
      </w:r>
      <w:r w:rsidRPr="00046771">
        <w:t>000 people with an estimated annual prevalence of depression of 5%, then there will be about 500 people who suffer from depression each year. Existing surveys and/or expert informants suggest that 10% of these cases are currently being treated. It may not be feasible or reasonable to attempt to assess and treat all 500 case</w:t>
      </w:r>
      <w:r w:rsidR="00236E7E">
        <w:t>s</w:t>
      </w:r>
      <w:r w:rsidRPr="00046771">
        <w:t>, and so</w:t>
      </w:r>
      <w:r w:rsidR="00563E0D">
        <w:t>,</w:t>
      </w:r>
      <w:r w:rsidRPr="00046771">
        <w:t xml:space="preserve"> depending on local circumstances</w:t>
      </w:r>
      <w:r w:rsidR="00563E0D">
        <w:t>,</w:t>
      </w:r>
      <w:r w:rsidRPr="00046771">
        <w:t xml:space="preserve"> the planners may decide to initially aim to treat 50% or 250 cases each year.</w:t>
      </w:r>
    </w:p>
    <w:p w14:paraId="0F2E6400" w14:textId="77777777" w:rsidR="00046771" w:rsidRPr="00046771" w:rsidRDefault="00046771" w:rsidP="00046771">
      <w:pPr>
        <w:spacing w:after="0"/>
      </w:pPr>
    </w:p>
    <w:p w14:paraId="01BF1CAF" w14:textId="77777777" w:rsidR="00046771" w:rsidRPr="00046771" w:rsidRDefault="00046771" w:rsidP="00046771">
      <w:pPr>
        <w:numPr>
          <w:ilvl w:val="0"/>
          <w:numId w:val="2"/>
        </w:numPr>
        <w:contextualSpacing/>
        <w:rPr>
          <w:color w:val="5B9BD5" w:themeColor="accent1"/>
          <w:sz w:val="24"/>
        </w:rPr>
      </w:pPr>
      <w:r w:rsidRPr="00046771">
        <w:rPr>
          <w:color w:val="5B9BD5" w:themeColor="accent1"/>
          <w:sz w:val="24"/>
        </w:rPr>
        <w:t>Identify the staff required at each service level</w:t>
      </w:r>
    </w:p>
    <w:p w14:paraId="1BBC2065" w14:textId="593E3BBE" w:rsidR="00046771" w:rsidRPr="00046771" w:rsidRDefault="00046771" w:rsidP="00046771">
      <w:pPr>
        <w:spacing w:after="0"/>
      </w:pPr>
      <w:r w:rsidRPr="00046771">
        <w:t xml:space="preserve">The first step is to systematically identify the activities required to deliver the packages and the required competencies, matched </w:t>
      </w:r>
      <w:r w:rsidR="00BB1843">
        <w:t>to</w:t>
      </w:r>
      <w:r w:rsidRPr="00046771">
        <w:t xml:space="preserve"> the PHC workers who will perform the various activities and the training requirements. </w:t>
      </w:r>
    </w:p>
    <w:p w14:paraId="1B338CBA" w14:textId="77777777" w:rsidR="00046771" w:rsidRPr="00046771" w:rsidRDefault="00046771" w:rsidP="00046771">
      <w:pPr>
        <w:spacing w:after="0" w:line="240" w:lineRule="auto"/>
        <w:contextualSpacing/>
        <w:rPr>
          <w:rFonts w:ascii="Times New Roman" w:eastAsia="Times New Roman" w:hAnsi="Times New Roman" w:cs="Times New Roman"/>
          <w:sz w:val="14"/>
          <w:szCs w:val="24"/>
          <w:lang w:eastAsia="en-GB"/>
        </w:rPr>
      </w:pPr>
    </w:p>
    <w:p w14:paraId="23AA715F" w14:textId="54D52A4F" w:rsidR="00046771" w:rsidRPr="006128E1" w:rsidRDefault="00046771" w:rsidP="00046771">
      <w:pPr>
        <w:rPr>
          <w:bCs/>
        </w:rPr>
      </w:pPr>
      <w:r w:rsidRPr="00046771">
        <w:t>Table 1 shows the evidence-based interventions (from Part 1, Table 2) that can be delivered at the PHC level of the service organi</w:t>
      </w:r>
      <w:r w:rsidR="00D41A37">
        <w:t>z</w:t>
      </w:r>
      <w:r w:rsidRPr="00046771">
        <w:t>ation pyramid, along with their component activities and possible PHC personnel who could deliver the activities</w:t>
      </w:r>
      <w:r w:rsidR="00B63994">
        <w:t>: e.g. PHC nurse (PHCN), community health worker (CHW), midwife or general practitioner (GP)</w:t>
      </w:r>
      <w:r w:rsidRPr="00046771">
        <w:t>. These are suggested activities and personnel to illustrate the process, and different countries may decide to utili</w:t>
      </w:r>
      <w:r w:rsidR="00D41A37">
        <w:t>z</w:t>
      </w:r>
      <w:r w:rsidRPr="00046771">
        <w:t xml:space="preserve">e different cadres of staff to deliver interventions, depending on their available resources and population needs. </w:t>
      </w:r>
      <w:r w:rsidRPr="006128E1">
        <w:rPr>
          <w:bCs/>
          <w:i/>
        </w:rPr>
        <w:t>The pre-requisites to any member of staff delivering any one of these interventions is that local regulations and licensing permit it, and they are appropriately trained and have the competencies required to deliver the intervention to a professional standard.</w:t>
      </w:r>
    </w:p>
    <w:p w14:paraId="1B1C6BE9" w14:textId="0D4C3F15" w:rsidR="00046771" w:rsidRPr="00D41A37" w:rsidRDefault="00046771" w:rsidP="00046771">
      <w:pPr>
        <w:rPr>
          <w:b/>
          <w:bCs/>
        </w:rPr>
      </w:pPr>
      <w:r w:rsidRPr="00046771">
        <w:rPr>
          <w:b/>
        </w:rPr>
        <w:t xml:space="preserve">Table </w:t>
      </w:r>
      <w:r w:rsidR="00D41A37">
        <w:rPr>
          <w:b/>
        </w:rPr>
        <w:t>1</w:t>
      </w:r>
      <w:r w:rsidRPr="00046771">
        <w:rPr>
          <w:b/>
        </w:rPr>
        <w:t>.</w:t>
      </w:r>
      <w:r w:rsidRPr="00046771">
        <w:t xml:space="preserve"> </w:t>
      </w:r>
      <w:r w:rsidRPr="00D41A37">
        <w:rPr>
          <w:b/>
          <w:bCs/>
        </w:rPr>
        <w:t>Evidence-based interventions that can be delivered at the PHC level of the service organi</w:t>
      </w:r>
      <w:r w:rsidR="00D41A37">
        <w:rPr>
          <w:b/>
          <w:bCs/>
        </w:rPr>
        <w:t>z</w:t>
      </w:r>
      <w:r w:rsidRPr="00D41A37">
        <w:rPr>
          <w:b/>
          <w:bCs/>
        </w:rPr>
        <w:t>ation pyramid, along with their component activities and possible PHC personnel to deliver the activities</w:t>
      </w:r>
    </w:p>
    <w:tbl>
      <w:tblPr>
        <w:tblStyle w:val="TableGrid1"/>
        <w:tblW w:w="0" w:type="auto"/>
        <w:tblLook w:val="04A0" w:firstRow="1" w:lastRow="0" w:firstColumn="1" w:lastColumn="0" w:noHBand="0" w:noVBand="1"/>
      </w:tblPr>
      <w:tblGrid>
        <w:gridCol w:w="846"/>
        <w:gridCol w:w="2286"/>
        <w:gridCol w:w="3441"/>
        <w:gridCol w:w="1360"/>
        <w:gridCol w:w="1083"/>
      </w:tblGrid>
      <w:tr w:rsidR="00046771" w:rsidRPr="00046771" w14:paraId="4A70E535" w14:textId="77777777" w:rsidTr="00255156">
        <w:tc>
          <w:tcPr>
            <w:tcW w:w="846" w:type="dxa"/>
            <w:tcBorders>
              <w:bottom w:val="single" w:sz="4" w:space="0" w:color="auto"/>
              <w:right w:val="nil"/>
              <w:tr2bl w:val="single" w:sz="4" w:space="0" w:color="auto"/>
            </w:tcBorders>
            <w:shd w:val="clear" w:color="auto" w:fill="5B9BD5" w:themeFill="accent1"/>
          </w:tcPr>
          <w:p w14:paraId="2C647D1F" w14:textId="77777777" w:rsidR="00046771" w:rsidRPr="00046771" w:rsidRDefault="00046771" w:rsidP="00046771">
            <w:r w:rsidRPr="00046771">
              <w:rPr>
                <w:rFonts w:ascii="Times New Roman" w:eastAsia="Times New Roman" w:hAnsi="Times New Roman" w:cs="Times New Roman"/>
                <w:noProof/>
                <w:sz w:val="14"/>
                <w:szCs w:val="24"/>
                <w:lang w:eastAsia="en-GB"/>
              </w:rPr>
              <mc:AlternateContent>
                <mc:Choice Requires="wps">
                  <w:drawing>
                    <wp:anchor distT="0" distB="0" distL="114300" distR="114300" simplePos="0" relativeHeight="251659264" behindDoc="0" locked="0" layoutInCell="1" allowOverlap="1" wp14:anchorId="40DA6355" wp14:editId="15218BD9">
                      <wp:simplePos x="0" y="0"/>
                      <wp:positionH relativeFrom="margin">
                        <wp:posOffset>-97791</wp:posOffset>
                      </wp:positionH>
                      <wp:positionV relativeFrom="paragraph">
                        <wp:posOffset>-213995</wp:posOffset>
                      </wp:positionV>
                      <wp:extent cx="463428" cy="751205"/>
                      <wp:effectExtent l="27305" t="10795" r="116840" b="78740"/>
                      <wp:wrapNone/>
                      <wp:docPr id="32" name="Right Triangle 32"/>
                      <wp:cNvGraphicFramePr/>
                      <a:graphic xmlns:a="http://schemas.openxmlformats.org/drawingml/2006/main">
                        <a:graphicData uri="http://schemas.microsoft.com/office/word/2010/wordprocessingShape">
                          <wps:wsp>
                            <wps:cNvSpPr/>
                            <wps:spPr>
                              <a:xfrm rot="5400000">
                                <a:off x="0" y="0"/>
                                <a:ext cx="463428" cy="751205"/>
                              </a:xfrm>
                              <a:prstGeom prst="rtTriangle">
                                <a:avLst/>
                              </a:prstGeom>
                              <a:solidFill>
                                <a:sysClr val="window" lastClr="FFFFFF"/>
                              </a:solidFill>
                              <a:ln w="635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4A853" id="_x0000_t6" coordsize="21600,21600" o:spt="6" path="m,l,21600r21600,xe">
                      <v:stroke joinstyle="miter"/>
                      <v:path gradientshapeok="t" o:connecttype="custom" o:connectlocs="0,0;0,10800;0,21600;10800,21600;21600,21600;10800,10800" textboxrect="1800,12600,12600,19800"/>
                    </v:shapetype>
                    <v:shape id="Right Triangle 32" o:spid="_x0000_s1026" type="#_x0000_t6" style="position:absolute;margin-left:-7.7pt;margin-top:-16.85pt;width:36.5pt;height:59.1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" fillcolor="window" strokecolor="window" strokeweight="5pt">
                      <w10:wrap anchorx="margin"/>
                    </v:shape>
                  </w:pict>
                </mc:Fallback>
              </mc:AlternateContent>
            </w:r>
          </w:p>
        </w:tc>
        <w:tc>
          <w:tcPr>
            <w:tcW w:w="7087" w:type="dxa"/>
            <w:gridSpan w:val="3"/>
            <w:tcBorders>
              <w:left w:val="nil"/>
              <w:bottom w:val="single" w:sz="4" w:space="0" w:color="auto"/>
              <w:right w:val="nil"/>
            </w:tcBorders>
            <w:shd w:val="clear" w:color="auto" w:fill="5B9BD5" w:themeFill="accent1"/>
          </w:tcPr>
          <w:p w14:paraId="2620DFEF" w14:textId="77777777" w:rsidR="00046771" w:rsidRPr="00046771" w:rsidRDefault="00046771" w:rsidP="00046771">
            <w:pPr>
              <w:numPr>
                <w:ilvl w:val="0"/>
                <w:numId w:val="1"/>
              </w:numPr>
              <w:contextualSpacing/>
            </w:pPr>
            <w:r w:rsidRPr="00046771">
              <w:t>PHC services for mental health: case finding, assessment and evidence-based interventions</w:t>
            </w:r>
          </w:p>
        </w:tc>
        <w:tc>
          <w:tcPr>
            <w:tcW w:w="1083" w:type="dxa"/>
            <w:tcBorders>
              <w:left w:val="nil"/>
              <w:bottom w:val="single" w:sz="4" w:space="0" w:color="auto"/>
              <w:tl2br w:val="single" w:sz="4" w:space="0" w:color="auto"/>
            </w:tcBorders>
            <w:shd w:val="clear" w:color="auto" w:fill="5B9BD5" w:themeFill="accent1"/>
          </w:tcPr>
          <w:p w14:paraId="563BAD36" w14:textId="77777777" w:rsidR="00046771" w:rsidRPr="00046771" w:rsidRDefault="00046771" w:rsidP="00046771">
            <w:r w:rsidRPr="00046771">
              <w:rPr>
                <w:rFonts w:ascii="Times New Roman" w:eastAsia="Times New Roman" w:hAnsi="Times New Roman" w:cs="Times New Roman"/>
                <w:noProof/>
                <w:sz w:val="14"/>
                <w:szCs w:val="24"/>
                <w:lang w:eastAsia="en-GB"/>
              </w:rPr>
              <mc:AlternateContent>
                <mc:Choice Requires="wps">
                  <w:drawing>
                    <wp:anchor distT="0" distB="0" distL="114300" distR="114300" simplePos="0" relativeHeight="251660288" behindDoc="0" locked="0" layoutInCell="1" allowOverlap="1" wp14:anchorId="42FEC0C0" wp14:editId="42355314">
                      <wp:simplePos x="0" y="0"/>
                      <wp:positionH relativeFrom="margin">
                        <wp:posOffset>-213361</wp:posOffset>
                      </wp:positionH>
                      <wp:positionV relativeFrom="paragraph">
                        <wp:posOffset>-125730</wp:posOffset>
                      </wp:positionV>
                      <wp:extent cx="859155" cy="454881"/>
                      <wp:effectExtent l="114300" t="19050" r="36195" b="59690"/>
                      <wp:wrapNone/>
                      <wp:docPr id="33" name="Right Triangle 33"/>
                      <wp:cNvGraphicFramePr/>
                      <a:graphic xmlns:a="http://schemas.openxmlformats.org/drawingml/2006/main">
                        <a:graphicData uri="http://schemas.microsoft.com/office/word/2010/wordprocessingShape">
                          <wps:wsp>
                            <wps:cNvSpPr/>
                            <wps:spPr>
                              <a:xfrm rot="10800000">
                                <a:off x="0" y="0"/>
                                <a:ext cx="859155" cy="454881"/>
                              </a:xfrm>
                              <a:prstGeom prst="rtTriangle">
                                <a:avLst/>
                              </a:prstGeom>
                              <a:solidFill>
                                <a:sysClr val="window" lastClr="FFFFFF"/>
                              </a:solidFill>
                              <a:ln w="635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23B64" id="Right Triangle 33" o:spid="_x0000_s1026" type="#_x0000_t6" style="position:absolute;margin-left:-16.8pt;margin-top:-9.9pt;width:67.65pt;height:35.8pt;rotation:18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" fillcolor="window" strokecolor="window" strokeweight="5pt">
                      <w10:wrap anchorx="margin"/>
                    </v:shape>
                  </w:pict>
                </mc:Fallback>
              </mc:AlternateContent>
            </w:r>
          </w:p>
        </w:tc>
      </w:tr>
      <w:tr w:rsidR="00046771" w:rsidRPr="00046771" w14:paraId="074B01F4" w14:textId="77777777" w:rsidTr="00255156">
        <w:tc>
          <w:tcPr>
            <w:tcW w:w="3132" w:type="dxa"/>
            <w:gridSpan w:val="2"/>
            <w:tcBorders>
              <w:left w:val="single" w:sz="4" w:space="0" w:color="auto"/>
              <w:bottom w:val="single" w:sz="4" w:space="0" w:color="auto"/>
              <w:right w:val="single" w:sz="4" w:space="0" w:color="auto"/>
            </w:tcBorders>
          </w:tcPr>
          <w:p w14:paraId="6815EE01" w14:textId="77777777" w:rsidR="00046771" w:rsidRPr="00046771" w:rsidRDefault="00046771" w:rsidP="00046771">
            <w:pPr>
              <w:rPr>
                <w:b/>
                <w:sz w:val="18"/>
              </w:rPr>
            </w:pPr>
          </w:p>
        </w:tc>
        <w:tc>
          <w:tcPr>
            <w:tcW w:w="3441" w:type="dxa"/>
            <w:tcBorders>
              <w:left w:val="single" w:sz="4" w:space="0" w:color="auto"/>
              <w:bottom w:val="single" w:sz="4" w:space="0" w:color="auto"/>
              <w:right w:val="single" w:sz="4" w:space="0" w:color="auto"/>
            </w:tcBorders>
          </w:tcPr>
          <w:p w14:paraId="2C588EB5" w14:textId="517E8196" w:rsidR="00046771" w:rsidRPr="00046771" w:rsidRDefault="00046771" w:rsidP="00046771">
            <w:pPr>
              <w:jc w:val="center"/>
              <w:rPr>
                <w:b/>
                <w:sz w:val="18"/>
              </w:rPr>
            </w:pPr>
            <w:r w:rsidRPr="00046771">
              <w:rPr>
                <w:b/>
                <w:sz w:val="18"/>
              </w:rPr>
              <w:t xml:space="preserve">Component </w:t>
            </w:r>
            <w:r w:rsidR="00FF234A">
              <w:rPr>
                <w:b/>
                <w:sz w:val="18"/>
              </w:rPr>
              <w:t>a</w:t>
            </w:r>
            <w:r w:rsidRPr="00046771">
              <w:rPr>
                <w:b/>
                <w:sz w:val="18"/>
              </w:rPr>
              <w:t>ctivities</w:t>
            </w:r>
          </w:p>
        </w:tc>
        <w:tc>
          <w:tcPr>
            <w:tcW w:w="2443" w:type="dxa"/>
            <w:gridSpan w:val="2"/>
            <w:tcBorders>
              <w:left w:val="single" w:sz="4" w:space="0" w:color="auto"/>
              <w:bottom w:val="single" w:sz="4" w:space="0" w:color="auto"/>
              <w:right w:val="single" w:sz="4" w:space="0" w:color="auto"/>
            </w:tcBorders>
          </w:tcPr>
          <w:p w14:paraId="5C677046" w14:textId="58C8DB17" w:rsidR="00046771" w:rsidRPr="00046771" w:rsidRDefault="00046771" w:rsidP="00046771">
            <w:pPr>
              <w:jc w:val="center"/>
              <w:rPr>
                <w:b/>
                <w:sz w:val="18"/>
              </w:rPr>
            </w:pPr>
            <w:r w:rsidRPr="00046771">
              <w:rPr>
                <w:b/>
                <w:sz w:val="18"/>
              </w:rPr>
              <w:t xml:space="preserve">Possible PHC </w:t>
            </w:r>
            <w:r w:rsidR="00FF234A">
              <w:rPr>
                <w:b/>
                <w:sz w:val="18"/>
              </w:rPr>
              <w:t>p</w:t>
            </w:r>
            <w:r w:rsidRPr="00046771">
              <w:rPr>
                <w:b/>
                <w:sz w:val="18"/>
              </w:rPr>
              <w:t>ersonnel</w:t>
            </w:r>
          </w:p>
        </w:tc>
      </w:tr>
      <w:tr w:rsidR="00046771" w:rsidRPr="00046771" w14:paraId="240ED4D1" w14:textId="77777777" w:rsidTr="00255156">
        <w:tc>
          <w:tcPr>
            <w:tcW w:w="9016" w:type="dxa"/>
            <w:gridSpan w:val="5"/>
            <w:tcBorders>
              <w:left w:val="single" w:sz="4" w:space="0" w:color="auto"/>
              <w:bottom w:val="single" w:sz="4" w:space="0" w:color="auto"/>
              <w:right w:val="single" w:sz="4" w:space="0" w:color="auto"/>
            </w:tcBorders>
            <w:shd w:val="clear" w:color="auto" w:fill="DEEAF6" w:themeFill="accent1" w:themeFillTint="33"/>
            <w:vAlign w:val="center"/>
          </w:tcPr>
          <w:p w14:paraId="63969CEB" w14:textId="77777777" w:rsidR="00046771" w:rsidRPr="00046771" w:rsidRDefault="00046771" w:rsidP="00046771">
            <w:pPr>
              <w:rPr>
                <w:b/>
                <w:i/>
                <w:sz w:val="18"/>
              </w:rPr>
            </w:pPr>
            <w:r w:rsidRPr="00046771">
              <w:rPr>
                <w:b/>
                <w:i/>
                <w:sz w:val="18"/>
              </w:rPr>
              <w:t>Adult mental disorders</w:t>
            </w:r>
          </w:p>
        </w:tc>
      </w:tr>
      <w:tr w:rsidR="00046771" w:rsidRPr="00046771" w14:paraId="78268317" w14:textId="77777777" w:rsidTr="00255156">
        <w:tc>
          <w:tcPr>
            <w:tcW w:w="3132" w:type="dxa"/>
            <w:gridSpan w:val="2"/>
            <w:vMerge w:val="restart"/>
            <w:tcBorders>
              <w:top w:val="single" w:sz="4" w:space="0" w:color="auto"/>
              <w:left w:val="single" w:sz="4" w:space="0" w:color="auto"/>
              <w:right w:val="single" w:sz="4" w:space="0" w:color="auto"/>
            </w:tcBorders>
            <w:vAlign w:val="center"/>
          </w:tcPr>
          <w:p w14:paraId="6807098D" w14:textId="2C89DC3F" w:rsidR="00046771" w:rsidRPr="00046771" w:rsidRDefault="00046771" w:rsidP="00046771">
            <w:pPr>
              <w:rPr>
                <w:sz w:val="18"/>
              </w:rPr>
            </w:pPr>
            <w:r w:rsidRPr="00046771">
              <w:rPr>
                <w:sz w:val="18"/>
              </w:rPr>
              <w:t xml:space="preserve">Screening and proactive case finding of psychosis, </w:t>
            </w:r>
            <w:proofErr w:type="gramStart"/>
            <w:r w:rsidRPr="00046771">
              <w:rPr>
                <w:sz w:val="18"/>
              </w:rPr>
              <w:t>depression</w:t>
            </w:r>
            <w:proofErr w:type="gramEnd"/>
            <w:r w:rsidRPr="00046771">
              <w:rPr>
                <w:sz w:val="18"/>
              </w:rPr>
              <w:t xml:space="preserve"> and anxiety disorders</w:t>
            </w:r>
          </w:p>
        </w:tc>
        <w:tc>
          <w:tcPr>
            <w:tcW w:w="3441" w:type="dxa"/>
            <w:tcBorders>
              <w:top w:val="single" w:sz="4" w:space="0" w:color="auto"/>
              <w:left w:val="single" w:sz="4" w:space="0" w:color="auto"/>
              <w:bottom w:val="single" w:sz="4" w:space="0" w:color="auto"/>
              <w:right w:val="single" w:sz="4" w:space="0" w:color="auto"/>
            </w:tcBorders>
            <w:vAlign w:val="center"/>
          </w:tcPr>
          <w:p w14:paraId="710645D4" w14:textId="77777777" w:rsidR="00046771" w:rsidRPr="00046771" w:rsidRDefault="00046771" w:rsidP="00046771">
            <w:pPr>
              <w:rPr>
                <w:sz w:val="18"/>
              </w:rPr>
            </w:pPr>
            <w:r w:rsidRPr="00046771">
              <w:rPr>
                <w:sz w:val="18"/>
              </w:rPr>
              <w:t>Screening</w:t>
            </w:r>
          </w:p>
        </w:tc>
        <w:tc>
          <w:tcPr>
            <w:tcW w:w="2443" w:type="dxa"/>
            <w:gridSpan w:val="2"/>
            <w:tcBorders>
              <w:top w:val="single" w:sz="4" w:space="0" w:color="auto"/>
              <w:left w:val="single" w:sz="4" w:space="0" w:color="auto"/>
              <w:bottom w:val="single" w:sz="4" w:space="0" w:color="auto"/>
              <w:right w:val="single" w:sz="4" w:space="0" w:color="auto"/>
            </w:tcBorders>
            <w:vAlign w:val="center"/>
          </w:tcPr>
          <w:p w14:paraId="18B1CD87" w14:textId="77777777" w:rsidR="00046771" w:rsidRPr="00046771" w:rsidRDefault="00046771" w:rsidP="00046771">
            <w:pPr>
              <w:rPr>
                <w:sz w:val="18"/>
              </w:rPr>
            </w:pPr>
            <w:r w:rsidRPr="00046771">
              <w:rPr>
                <w:sz w:val="18"/>
              </w:rPr>
              <w:t>PHCN or CHW</w:t>
            </w:r>
          </w:p>
        </w:tc>
      </w:tr>
      <w:tr w:rsidR="00046771" w:rsidRPr="00046771" w14:paraId="3A3AA0B9" w14:textId="77777777" w:rsidTr="00255156">
        <w:tc>
          <w:tcPr>
            <w:tcW w:w="3132" w:type="dxa"/>
            <w:gridSpan w:val="2"/>
            <w:vMerge/>
            <w:tcBorders>
              <w:left w:val="single" w:sz="4" w:space="0" w:color="auto"/>
              <w:right w:val="single" w:sz="4" w:space="0" w:color="auto"/>
            </w:tcBorders>
            <w:vAlign w:val="center"/>
          </w:tcPr>
          <w:p w14:paraId="787FFB65" w14:textId="77777777" w:rsidR="00046771" w:rsidRPr="00046771" w:rsidRDefault="00046771" w:rsidP="00046771">
            <w:pPr>
              <w:rPr>
                <w:sz w:val="18"/>
              </w:rPr>
            </w:pPr>
          </w:p>
        </w:tc>
        <w:tc>
          <w:tcPr>
            <w:tcW w:w="3441" w:type="dxa"/>
            <w:tcBorders>
              <w:top w:val="single" w:sz="4" w:space="0" w:color="auto"/>
              <w:left w:val="single" w:sz="4" w:space="0" w:color="auto"/>
              <w:bottom w:val="single" w:sz="4" w:space="0" w:color="auto"/>
              <w:right w:val="single" w:sz="4" w:space="0" w:color="auto"/>
            </w:tcBorders>
            <w:vAlign w:val="center"/>
          </w:tcPr>
          <w:p w14:paraId="60DC3D36" w14:textId="77777777" w:rsidR="00046771" w:rsidRPr="00046771" w:rsidRDefault="00046771" w:rsidP="00046771">
            <w:pPr>
              <w:rPr>
                <w:sz w:val="18"/>
              </w:rPr>
            </w:pPr>
            <w:r w:rsidRPr="00046771">
              <w:rPr>
                <w:sz w:val="18"/>
              </w:rPr>
              <w:t>Communication</w:t>
            </w:r>
          </w:p>
        </w:tc>
        <w:tc>
          <w:tcPr>
            <w:tcW w:w="2443" w:type="dxa"/>
            <w:gridSpan w:val="2"/>
            <w:tcBorders>
              <w:top w:val="single" w:sz="4" w:space="0" w:color="auto"/>
              <w:left w:val="single" w:sz="4" w:space="0" w:color="auto"/>
              <w:bottom w:val="single" w:sz="4" w:space="0" w:color="auto"/>
              <w:right w:val="single" w:sz="4" w:space="0" w:color="auto"/>
            </w:tcBorders>
            <w:vAlign w:val="center"/>
          </w:tcPr>
          <w:p w14:paraId="7C2533A1" w14:textId="77777777" w:rsidR="00046771" w:rsidRPr="00046771" w:rsidRDefault="00046771" w:rsidP="00046771">
            <w:pPr>
              <w:rPr>
                <w:sz w:val="18"/>
              </w:rPr>
            </w:pPr>
            <w:r w:rsidRPr="00046771">
              <w:rPr>
                <w:sz w:val="18"/>
              </w:rPr>
              <w:t>PHCN or CHW</w:t>
            </w:r>
          </w:p>
        </w:tc>
      </w:tr>
      <w:tr w:rsidR="00046771" w:rsidRPr="00046771" w14:paraId="487F9008" w14:textId="77777777" w:rsidTr="00255156">
        <w:tc>
          <w:tcPr>
            <w:tcW w:w="3132" w:type="dxa"/>
            <w:gridSpan w:val="2"/>
            <w:vMerge w:val="restart"/>
            <w:tcBorders>
              <w:top w:val="single" w:sz="4" w:space="0" w:color="auto"/>
              <w:left w:val="single" w:sz="4" w:space="0" w:color="auto"/>
              <w:right w:val="single" w:sz="4" w:space="0" w:color="auto"/>
            </w:tcBorders>
            <w:vAlign w:val="center"/>
          </w:tcPr>
          <w:p w14:paraId="7634AF26" w14:textId="77777777" w:rsidR="00046771" w:rsidRPr="00046771" w:rsidRDefault="00046771" w:rsidP="00046771">
            <w:pPr>
              <w:rPr>
                <w:sz w:val="18"/>
              </w:rPr>
            </w:pPr>
            <w:r w:rsidRPr="00046771">
              <w:rPr>
                <w:sz w:val="18"/>
              </w:rPr>
              <w:t>Diagnosis and management of depression (including maternal) and anxiety disorders</w:t>
            </w:r>
          </w:p>
        </w:tc>
        <w:tc>
          <w:tcPr>
            <w:tcW w:w="3441" w:type="dxa"/>
            <w:tcBorders>
              <w:top w:val="single" w:sz="4" w:space="0" w:color="auto"/>
              <w:left w:val="single" w:sz="4" w:space="0" w:color="auto"/>
              <w:bottom w:val="single" w:sz="4" w:space="0" w:color="auto"/>
              <w:right w:val="single" w:sz="4" w:space="0" w:color="auto"/>
            </w:tcBorders>
            <w:vAlign w:val="center"/>
          </w:tcPr>
          <w:p w14:paraId="5E302BC1" w14:textId="77777777" w:rsidR="00046771" w:rsidRPr="00046771" w:rsidRDefault="00046771" w:rsidP="00046771">
            <w:pPr>
              <w:rPr>
                <w:sz w:val="18"/>
              </w:rPr>
            </w:pPr>
            <w:r w:rsidRPr="00046771">
              <w:rPr>
                <w:sz w:val="18"/>
              </w:rPr>
              <w:t>Assessment</w:t>
            </w:r>
          </w:p>
        </w:tc>
        <w:tc>
          <w:tcPr>
            <w:tcW w:w="2443" w:type="dxa"/>
            <w:gridSpan w:val="2"/>
            <w:tcBorders>
              <w:top w:val="single" w:sz="4" w:space="0" w:color="auto"/>
              <w:left w:val="single" w:sz="4" w:space="0" w:color="auto"/>
              <w:bottom w:val="single" w:sz="4" w:space="0" w:color="auto"/>
              <w:right w:val="single" w:sz="4" w:space="0" w:color="auto"/>
            </w:tcBorders>
            <w:vAlign w:val="center"/>
          </w:tcPr>
          <w:p w14:paraId="790B7B21" w14:textId="77777777" w:rsidR="00046771" w:rsidRPr="00046771" w:rsidRDefault="00046771" w:rsidP="00046771">
            <w:pPr>
              <w:rPr>
                <w:sz w:val="18"/>
              </w:rPr>
            </w:pPr>
            <w:r w:rsidRPr="00046771">
              <w:rPr>
                <w:sz w:val="18"/>
              </w:rPr>
              <w:t>PHCN</w:t>
            </w:r>
          </w:p>
        </w:tc>
      </w:tr>
      <w:tr w:rsidR="00046771" w:rsidRPr="00046771" w14:paraId="19B9979C" w14:textId="77777777" w:rsidTr="00255156">
        <w:tc>
          <w:tcPr>
            <w:tcW w:w="3132" w:type="dxa"/>
            <w:gridSpan w:val="2"/>
            <w:vMerge/>
            <w:tcBorders>
              <w:left w:val="single" w:sz="4" w:space="0" w:color="auto"/>
              <w:right w:val="single" w:sz="4" w:space="0" w:color="auto"/>
            </w:tcBorders>
            <w:vAlign w:val="center"/>
          </w:tcPr>
          <w:p w14:paraId="60C5643D" w14:textId="77777777" w:rsidR="00046771" w:rsidRPr="00046771" w:rsidRDefault="00046771" w:rsidP="00046771">
            <w:pPr>
              <w:rPr>
                <w:sz w:val="18"/>
              </w:rPr>
            </w:pPr>
          </w:p>
        </w:tc>
        <w:tc>
          <w:tcPr>
            <w:tcW w:w="3441" w:type="dxa"/>
            <w:tcBorders>
              <w:top w:val="single" w:sz="4" w:space="0" w:color="auto"/>
              <w:left w:val="single" w:sz="4" w:space="0" w:color="auto"/>
              <w:bottom w:val="single" w:sz="4" w:space="0" w:color="auto"/>
              <w:right w:val="single" w:sz="4" w:space="0" w:color="auto"/>
            </w:tcBorders>
            <w:vAlign w:val="center"/>
          </w:tcPr>
          <w:p w14:paraId="0FA35021" w14:textId="77777777" w:rsidR="00046771" w:rsidRPr="00046771" w:rsidRDefault="00046771" w:rsidP="00046771">
            <w:pPr>
              <w:rPr>
                <w:sz w:val="18"/>
              </w:rPr>
            </w:pPr>
            <w:r w:rsidRPr="00046771">
              <w:rPr>
                <w:sz w:val="18"/>
              </w:rPr>
              <w:t>Psycho-education</w:t>
            </w:r>
          </w:p>
        </w:tc>
        <w:tc>
          <w:tcPr>
            <w:tcW w:w="2443" w:type="dxa"/>
            <w:gridSpan w:val="2"/>
            <w:tcBorders>
              <w:top w:val="single" w:sz="4" w:space="0" w:color="auto"/>
              <w:left w:val="single" w:sz="4" w:space="0" w:color="auto"/>
              <w:bottom w:val="single" w:sz="4" w:space="0" w:color="auto"/>
              <w:right w:val="single" w:sz="4" w:space="0" w:color="auto"/>
            </w:tcBorders>
            <w:vAlign w:val="center"/>
          </w:tcPr>
          <w:p w14:paraId="0745BEE9" w14:textId="77777777" w:rsidR="00046771" w:rsidRPr="00046771" w:rsidRDefault="00046771" w:rsidP="00046771">
            <w:pPr>
              <w:rPr>
                <w:sz w:val="18"/>
              </w:rPr>
            </w:pPr>
            <w:r w:rsidRPr="00046771">
              <w:rPr>
                <w:sz w:val="18"/>
              </w:rPr>
              <w:t>PHCN</w:t>
            </w:r>
          </w:p>
        </w:tc>
      </w:tr>
      <w:tr w:rsidR="00046771" w:rsidRPr="00046771" w14:paraId="7A65061F" w14:textId="77777777" w:rsidTr="00255156">
        <w:tc>
          <w:tcPr>
            <w:tcW w:w="3132" w:type="dxa"/>
            <w:gridSpan w:val="2"/>
            <w:vMerge/>
            <w:tcBorders>
              <w:left w:val="single" w:sz="4" w:space="0" w:color="auto"/>
              <w:right w:val="single" w:sz="4" w:space="0" w:color="auto"/>
            </w:tcBorders>
            <w:vAlign w:val="center"/>
          </w:tcPr>
          <w:p w14:paraId="7FFA0087" w14:textId="77777777" w:rsidR="00046771" w:rsidRPr="00046771" w:rsidRDefault="00046771" w:rsidP="00046771">
            <w:pPr>
              <w:rPr>
                <w:sz w:val="18"/>
              </w:rPr>
            </w:pPr>
          </w:p>
        </w:tc>
        <w:tc>
          <w:tcPr>
            <w:tcW w:w="3441" w:type="dxa"/>
            <w:tcBorders>
              <w:top w:val="single" w:sz="4" w:space="0" w:color="auto"/>
              <w:left w:val="single" w:sz="4" w:space="0" w:color="auto"/>
              <w:bottom w:val="single" w:sz="4" w:space="0" w:color="auto"/>
              <w:right w:val="single" w:sz="4" w:space="0" w:color="auto"/>
            </w:tcBorders>
            <w:vAlign w:val="center"/>
          </w:tcPr>
          <w:p w14:paraId="34F33879" w14:textId="77777777" w:rsidR="00046771" w:rsidRPr="00046771" w:rsidRDefault="00046771" w:rsidP="00046771">
            <w:pPr>
              <w:rPr>
                <w:sz w:val="18"/>
              </w:rPr>
            </w:pPr>
            <w:r w:rsidRPr="00046771">
              <w:rPr>
                <w:sz w:val="18"/>
              </w:rPr>
              <w:t>Basic psychosocial treatment</w:t>
            </w:r>
          </w:p>
        </w:tc>
        <w:tc>
          <w:tcPr>
            <w:tcW w:w="2443" w:type="dxa"/>
            <w:gridSpan w:val="2"/>
            <w:tcBorders>
              <w:top w:val="single" w:sz="4" w:space="0" w:color="auto"/>
              <w:left w:val="single" w:sz="4" w:space="0" w:color="auto"/>
              <w:bottom w:val="single" w:sz="4" w:space="0" w:color="auto"/>
              <w:right w:val="single" w:sz="4" w:space="0" w:color="auto"/>
            </w:tcBorders>
            <w:vAlign w:val="center"/>
          </w:tcPr>
          <w:p w14:paraId="71CA567E" w14:textId="77777777" w:rsidR="00046771" w:rsidRPr="00046771" w:rsidRDefault="00046771" w:rsidP="00046771">
            <w:pPr>
              <w:rPr>
                <w:sz w:val="18"/>
              </w:rPr>
            </w:pPr>
            <w:r w:rsidRPr="00046771">
              <w:rPr>
                <w:sz w:val="18"/>
              </w:rPr>
              <w:t>PHCN or CHW</w:t>
            </w:r>
          </w:p>
        </w:tc>
      </w:tr>
      <w:tr w:rsidR="00046771" w:rsidRPr="00046771" w14:paraId="2F1DCBCB" w14:textId="77777777" w:rsidTr="00255156">
        <w:tc>
          <w:tcPr>
            <w:tcW w:w="3132" w:type="dxa"/>
            <w:gridSpan w:val="2"/>
            <w:vMerge/>
            <w:tcBorders>
              <w:left w:val="single" w:sz="4" w:space="0" w:color="auto"/>
              <w:right w:val="single" w:sz="4" w:space="0" w:color="auto"/>
            </w:tcBorders>
            <w:vAlign w:val="center"/>
          </w:tcPr>
          <w:p w14:paraId="10A8D843" w14:textId="77777777" w:rsidR="00046771" w:rsidRPr="00046771" w:rsidRDefault="00046771" w:rsidP="00046771">
            <w:pPr>
              <w:rPr>
                <w:sz w:val="18"/>
              </w:rPr>
            </w:pPr>
          </w:p>
        </w:tc>
        <w:tc>
          <w:tcPr>
            <w:tcW w:w="3441" w:type="dxa"/>
            <w:tcBorders>
              <w:top w:val="single" w:sz="4" w:space="0" w:color="auto"/>
              <w:left w:val="single" w:sz="4" w:space="0" w:color="auto"/>
              <w:bottom w:val="single" w:sz="4" w:space="0" w:color="auto"/>
              <w:right w:val="single" w:sz="4" w:space="0" w:color="auto"/>
            </w:tcBorders>
            <w:vAlign w:val="center"/>
          </w:tcPr>
          <w:p w14:paraId="387D45B3" w14:textId="77777777" w:rsidR="00046771" w:rsidRPr="00046771" w:rsidRDefault="00046771" w:rsidP="00046771">
            <w:pPr>
              <w:rPr>
                <w:sz w:val="18"/>
              </w:rPr>
            </w:pPr>
            <w:r w:rsidRPr="00046771">
              <w:rPr>
                <w:sz w:val="18"/>
              </w:rPr>
              <w:t>Support</w:t>
            </w:r>
          </w:p>
        </w:tc>
        <w:tc>
          <w:tcPr>
            <w:tcW w:w="2443" w:type="dxa"/>
            <w:gridSpan w:val="2"/>
            <w:tcBorders>
              <w:top w:val="single" w:sz="4" w:space="0" w:color="auto"/>
              <w:left w:val="single" w:sz="4" w:space="0" w:color="auto"/>
              <w:bottom w:val="single" w:sz="4" w:space="0" w:color="auto"/>
              <w:right w:val="single" w:sz="4" w:space="0" w:color="auto"/>
            </w:tcBorders>
            <w:vAlign w:val="center"/>
          </w:tcPr>
          <w:p w14:paraId="38E7C92E" w14:textId="77777777" w:rsidR="00046771" w:rsidRPr="00046771" w:rsidRDefault="00046771" w:rsidP="00046771">
            <w:pPr>
              <w:rPr>
                <w:sz w:val="18"/>
              </w:rPr>
            </w:pPr>
            <w:r w:rsidRPr="00046771">
              <w:rPr>
                <w:sz w:val="18"/>
              </w:rPr>
              <w:t>PHCN or CHW</w:t>
            </w:r>
          </w:p>
        </w:tc>
      </w:tr>
      <w:tr w:rsidR="00046771" w:rsidRPr="00046771" w14:paraId="5A8B3A66" w14:textId="77777777" w:rsidTr="00255156">
        <w:tc>
          <w:tcPr>
            <w:tcW w:w="3132" w:type="dxa"/>
            <w:gridSpan w:val="2"/>
            <w:vMerge/>
            <w:tcBorders>
              <w:left w:val="single" w:sz="4" w:space="0" w:color="auto"/>
              <w:right w:val="single" w:sz="4" w:space="0" w:color="auto"/>
            </w:tcBorders>
            <w:vAlign w:val="center"/>
          </w:tcPr>
          <w:p w14:paraId="251FFBAC" w14:textId="77777777" w:rsidR="00046771" w:rsidRPr="00046771" w:rsidRDefault="00046771" w:rsidP="00046771">
            <w:pPr>
              <w:rPr>
                <w:sz w:val="18"/>
              </w:rPr>
            </w:pPr>
          </w:p>
        </w:tc>
        <w:tc>
          <w:tcPr>
            <w:tcW w:w="3441" w:type="dxa"/>
            <w:tcBorders>
              <w:top w:val="single" w:sz="4" w:space="0" w:color="auto"/>
              <w:left w:val="single" w:sz="4" w:space="0" w:color="auto"/>
              <w:bottom w:val="single" w:sz="4" w:space="0" w:color="auto"/>
              <w:right w:val="single" w:sz="4" w:space="0" w:color="auto"/>
            </w:tcBorders>
            <w:vAlign w:val="center"/>
          </w:tcPr>
          <w:p w14:paraId="5706AF8D" w14:textId="77777777" w:rsidR="00046771" w:rsidRPr="00046771" w:rsidRDefault="00046771" w:rsidP="00046771">
            <w:pPr>
              <w:rPr>
                <w:sz w:val="18"/>
              </w:rPr>
            </w:pPr>
            <w:r w:rsidRPr="00046771">
              <w:rPr>
                <w:sz w:val="18"/>
              </w:rPr>
              <w:t>Simple cognitive behavioural therapy</w:t>
            </w:r>
          </w:p>
        </w:tc>
        <w:tc>
          <w:tcPr>
            <w:tcW w:w="2443" w:type="dxa"/>
            <w:gridSpan w:val="2"/>
            <w:tcBorders>
              <w:top w:val="single" w:sz="4" w:space="0" w:color="auto"/>
              <w:left w:val="single" w:sz="4" w:space="0" w:color="auto"/>
              <w:bottom w:val="single" w:sz="4" w:space="0" w:color="auto"/>
              <w:right w:val="single" w:sz="4" w:space="0" w:color="auto"/>
            </w:tcBorders>
            <w:vAlign w:val="center"/>
          </w:tcPr>
          <w:p w14:paraId="3689ABA9" w14:textId="77777777" w:rsidR="00046771" w:rsidRPr="00046771" w:rsidRDefault="00046771" w:rsidP="00046771">
            <w:pPr>
              <w:rPr>
                <w:sz w:val="18"/>
              </w:rPr>
            </w:pPr>
            <w:r w:rsidRPr="00046771">
              <w:rPr>
                <w:sz w:val="18"/>
              </w:rPr>
              <w:t>PHCN</w:t>
            </w:r>
          </w:p>
        </w:tc>
      </w:tr>
      <w:tr w:rsidR="00046771" w:rsidRPr="00046771" w14:paraId="33B175DD" w14:textId="77777777" w:rsidTr="00255156">
        <w:tc>
          <w:tcPr>
            <w:tcW w:w="3132" w:type="dxa"/>
            <w:gridSpan w:val="2"/>
            <w:vMerge/>
            <w:tcBorders>
              <w:left w:val="single" w:sz="4" w:space="0" w:color="auto"/>
              <w:right w:val="single" w:sz="4" w:space="0" w:color="auto"/>
            </w:tcBorders>
            <w:vAlign w:val="center"/>
          </w:tcPr>
          <w:p w14:paraId="2A4C4A40" w14:textId="77777777" w:rsidR="00046771" w:rsidRPr="00046771" w:rsidRDefault="00046771" w:rsidP="00046771">
            <w:pPr>
              <w:rPr>
                <w:sz w:val="18"/>
              </w:rPr>
            </w:pPr>
          </w:p>
        </w:tc>
        <w:tc>
          <w:tcPr>
            <w:tcW w:w="3441" w:type="dxa"/>
            <w:tcBorders>
              <w:top w:val="single" w:sz="4" w:space="0" w:color="auto"/>
              <w:left w:val="single" w:sz="4" w:space="0" w:color="auto"/>
              <w:bottom w:val="single" w:sz="4" w:space="0" w:color="auto"/>
              <w:right w:val="single" w:sz="4" w:space="0" w:color="auto"/>
            </w:tcBorders>
            <w:vAlign w:val="center"/>
          </w:tcPr>
          <w:p w14:paraId="4BC94201" w14:textId="77777777" w:rsidR="00046771" w:rsidRPr="00046771" w:rsidRDefault="00046771" w:rsidP="00046771">
            <w:pPr>
              <w:rPr>
                <w:sz w:val="18"/>
              </w:rPr>
            </w:pPr>
            <w:r w:rsidRPr="00046771">
              <w:rPr>
                <w:sz w:val="18"/>
              </w:rPr>
              <w:t>Prescribing</w:t>
            </w:r>
          </w:p>
        </w:tc>
        <w:tc>
          <w:tcPr>
            <w:tcW w:w="2443" w:type="dxa"/>
            <w:gridSpan w:val="2"/>
            <w:tcBorders>
              <w:top w:val="single" w:sz="4" w:space="0" w:color="auto"/>
              <w:left w:val="single" w:sz="4" w:space="0" w:color="auto"/>
              <w:bottom w:val="single" w:sz="4" w:space="0" w:color="auto"/>
              <w:right w:val="single" w:sz="4" w:space="0" w:color="auto"/>
            </w:tcBorders>
            <w:vAlign w:val="center"/>
          </w:tcPr>
          <w:p w14:paraId="02F60885" w14:textId="77777777" w:rsidR="00046771" w:rsidRPr="00046771" w:rsidRDefault="00046771" w:rsidP="00046771">
            <w:pPr>
              <w:rPr>
                <w:sz w:val="18"/>
              </w:rPr>
            </w:pPr>
            <w:r w:rsidRPr="00046771">
              <w:rPr>
                <w:sz w:val="18"/>
              </w:rPr>
              <w:t>GP or PHCN</w:t>
            </w:r>
          </w:p>
        </w:tc>
      </w:tr>
      <w:tr w:rsidR="00046771" w:rsidRPr="00046771" w14:paraId="44E7AEB6" w14:textId="77777777" w:rsidTr="00255156">
        <w:tc>
          <w:tcPr>
            <w:tcW w:w="3132" w:type="dxa"/>
            <w:gridSpan w:val="2"/>
            <w:vMerge/>
            <w:tcBorders>
              <w:left w:val="single" w:sz="4" w:space="0" w:color="auto"/>
              <w:right w:val="single" w:sz="4" w:space="0" w:color="auto"/>
            </w:tcBorders>
            <w:vAlign w:val="center"/>
          </w:tcPr>
          <w:p w14:paraId="3A0364D2" w14:textId="77777777" w:rsidR="00046771" w:rsidRPr="00046771" w:rsidRDefault="00046771" w:rsidP="00046771">
            <w:pPr>
              <w:rPr>
                <w:sz w:val="18"/>
              </w:rPr>
            </w:pPr>
          </w:p>
        </w:tc>
        <w:tc>
          <w:tcPr>
            <w:tcW w:w="3441" w:type="dxa"/>
            <w:tcBorders>
              <w:top w:val="single" w:sz="4" w:space="0" w:color="auto"/>
              <w:left w:val="single" w:sz="4" w:space="0" w:color="auto"/>
              <w:bottom w:val="single" w:sz="4" w:space="0" w:color="auto"/>
              <w:right w:val="single" w:sz="4" w:space="0" w:color="auto"/>
            </w:tcBorders>
            <w:vAlign w:val="center"/>
          </w:tcPr>
          <w:p w14:paraId="2F3FAC59" w14:textId="77777777" w:rsidR="00046771" w:rsidRPr="00046771" w:rsidRDefault="00046771" w:rsidP="00046771">
            <w:pPr>
              <w:rPr>
                <w:sz w:val="18"/>
              </w:rPr>
            </w:pPr>
            <w:r w:rsidRPr="00046771">
              <w:rPr>
                <w:sz w:val="18"/>
              </w:rPr>
              <w:t>Follow-up and review</w:t>
            </w:r>
          </w:p>
        </w:tc>
        <w:tc>
          <w:tcPr>
            <w:tcW w:w="2443" w:type="dxa"/>
            <w:gridSpan w:val="2"/>
            <w:tcBorders>
              <w:top w:val="single" w:sz="4" w:space="0" w:color="auto"/>
              <w:left w:val="single" w:sz="4" w:space="0" w:color="auto"/>
              <w:bottom w:val="single" w:sz="4" w:space="0" w:color="auto"/>
              <w:right w:val="single" w:sz="4" w:space="0" w:color="auto"/>
            </w:tcBorders>
            <w:vAlign w:val="center"/>
          </w:tcPr>
          <w:p w14:paraId="38C3A6ED" w14:textId="77777777" w:rsidR="00046771" w:rsidRPr="00046771" w:rsidRDefault="00046771" w:rsidP="00046771">
            <w:pPr>
              <w:rPr>
                <w:sz w:val="18"/>
              </w:rPr>
            </w:pPr>
            <w:r w:rsidRPr="00046771">
              <w:rPr>
                <w:sz w:val="18"/>
              </w:rPr>
              <w:t>GP &amp; PHCN</w:t>
            </w:r>
          </w:p>
        </w:tc>
      </w:tr>
      <w:tr w:rsidR="00046771" w:rsidRPr="00046771" w14:paraId="02E45E4B" w14:textId="77777777" w:rsidTr="00255156">
        <w:tc>
          <w:tcPr>
            <w:tcW w:w="3132" w:type="dxa"/>
            <w:gridSpan w:val="2"/>
            <w:vMerge w:val="restart"/>
            <w:tcBorders>
              <w:top w:val="single" w:sz="4" w:space="0" w:color="auto"/>
              <w:left w:val="single" w:sz="4" w:space="0" w:color="auto"/>
              <w:right w:val="single" w:sz="4" w:space="0" w:color="auto"/>
            </w:tcBorders>
            <w:vAlign w:val="center"/>
          </w:tcPr>
          <w:p w14:paraId="07264314" w14:textId="77777777" w:rsidR="00046771" w:rsidRPr="00046771" w:rsidRDefault="00046771" w:rsidP="00046771">
            <w:pPr>
              <w:rPr>
                <w:sz w:val="18"/>
              </w:rPr>
            </w:pPr>
            <w:r w:rsidRPr="00046771">
              <w:rPr>
                <w:sz w:val="18"/>
              </w:rPr>
              <w:t>Continuing care of schizophrenia and bipolar disorder</w:t>
            </w:r>
          </w:p>
        </w:tc>
        <w:tc>
          <w:tcPr>
            <w:tcW w:w="3441" w:type="dxa"/>
            <w:tcBorders>
              <w:top w:val="single" w:sz="4" w:space="0" w:color="auto"/>
              <w:left w:val="single" w:sz="4" w:space="0" w:color="auto"/>
              <w:bottom w:val="single" w:sz="4" w:space="0" w:color="auto"/>
              <w:right w:val="single" w:sz="4" w:space="0" w:color="auto"/>
            </w:tcBorders>
            <w:vAlign w:val="center"/>
          </w:tcPr>
          <w:p w14:paraId="61E80A44" w14:textId="77777777" w:rsidR="00046771" w:rsidRPr="00046771" w:rsidRDefault="00046771" w:rsidP="00046771">
            <w:pPr>
              <w:rPr>
                <w:sz w:val="18"/>
              </w:rPr>
            </w:pPr>
            <w:r w:rsidRPr="00046771">
              <w:rPr>
                <w:sz w:val="18"/>
              </w:rPr>
              <w:t>Psycho-education</w:t>
            </w:r>
          </w:p>
        </w:tc>
        <w:tc>
          <w:tcPr>
            <w:tcW w:w="2443" w:type="dxa"/>
            <w:gridSpan w:val="2"/>
            <w:tcBorders>
              <w:top w:val="single" w:sz="4" w:space="0" w:color="auto"/>
              <w:left w:val="single" w:sz="4" w:space="0" w:color="auto"/>
              <w:bottom w:val="single" w:sz="4" w:space="0" w:color="auto"/>
              <w:right w:val="single" w:sz="4" w:space="0" w:color="auto"/>
            </w:tcBorders>
            <w:vAlign w:val="center"/>
          </w:tcPr>
          <w:p w14:paraId="1DDEAECB" w14:textId="77777777" w:rsidR="00046771" w:rsidRPr="00046771" w:rsidRDefault="00046771" w:rsidP="00046771">
            <w:pPr>
              <w:rPr>
                <w:sz w:val="18"/>
              </w:rPr>
            </w:pPr>
            <w:r w:rsidRPr="00046771">
              <w:rPr>
                <w:sz w:val="18"/>
              </w:rPr>
              <w:t>PHCN</w:t>
            </w:r>
          </w:p>
        </w:tc>
      </w:tr>
      <w:tr w:rsidR="00046771" w:rsidRPr="00046771" w14:paraId="1C20152E" w14:textId="77777777" w:rsidTr="00255156">
        <w:tc>
          <w:tcPr>
            <w:tcW w:w="3132" w:type="dxa"/>
            <w:gridSpan w:val="2"/>
            <w:vMerge/>
            <w:tcBorders>
              <w:left w:val="single" w:sz="4" w:space="0" w:color="auto"/>
              <w:right w:val="single" w:sz="4" w:space="0" w:color="auto"/>
            </w:tcBorders>
            <w:vAlign w:val="center"/>
          </w:tcPr>
          <w:p w14:paraId="0E020DBC" w14:textId="77777777" w:rsidR="00046771" w:rsidRPr="00046771" w:rsidRDefault="00046771" w:rsidP="00046771">
            <w:pPr>
              <w:rPr>
                <w:sz w:val="18"/>
              </w:rPr>
            </w:pPr>
          </w:p>
        </w:tc>
        <w:tc>
          <w:tcPr>
            <w:tcW w:w="3441" w:type="dxa"/>
            <w:tcBorders>
              <w:top w:val="single" w:sz="4" w:space="0" w:color="auto"/>
              <w:left w:val="single" w:sz="4" w:space="0" w:color="auto"/>
              <w:bottom w:val="single" w:sz="4" w:space="0" w:color="auto"/>
              <w:right w:val="single" w:sz="4" w:space="0" w:color="auto"/>
            </w:tcBorders>
            <w:vAlign w:val="center"/>
          </w:tcPr>
          <w:p w14:paraId="7FD59866" w14:textId="77777777" w:rsidR="00046771" w:rsidRPr="00046771" w:rsidRDefault="00046771" w:rsidP="00046771">
            <w:pPr>
              <w:rPr>
                <w:sz w:val="18"/>
              </w:rPr>
            </w:pPr>
            <w:r w:rsidRPr="00046771">
              <w:rPr>
                <w:sz w:val="18"/>
              </w:rPr>
              <w:t>Prescribing</w:t>
            </w:r>
          </w:p>
        </w:tc>
        <w:tc>
          <w:tcPr>
            <w:tcW w:w="2443" w:type="dxa"/>
            <w:gridSpan w:val="2"/>
            <w:tcBorders>
              <w:top w:val="single" w:sz="4" w:space="0" w:color="auto"/>
              <w:left w:val="single" w:sz="4" w:space="0" w:color="auto"/>
              <w:bottom w:val="single" w:sz="4" w:space="0" w:color="auto"/>
              <w:right w:val="single" w:sz="4" w:space="0" w:color="auto"/>
            </w:tcBorders>
            <w:vAlign w:val="center"/>
          </w:tcPr>
          <w:p w14:paraId="40446D40" w14:textId="77777777" w:rsidR="00046771" w:rsidRPr="00046771" w:rsidRDefault="00046771" w:rsidP="00046771">
            <w:pPr>
              <w:rPr>
                <w:sz w:val="18"/>
              </w:rPr>
            </w:pPr>
            <w:r w:rsidRPr="00046771">
              <w:rPr>
                <w:sz w:val="18"/>
              </w:rPr>
              <w:t>GP or PHCN</w:t>
            </w:r>
          </w:p>
        </w:tc>
      </w:tr>
      <w:tr w:rsidR="00046771" w:rsidRPr="00046771" w14:paraId="45E84F16" w14:textId="77777777" w:rsidTr="00255156">
        <w:tc>
          <w:tcPr>
            <w:tcW w:w="3132" w:type="dxa"/>
            <w:gridSpan w:val="2"/>
            <w:vMerge/>
            <w:tcBorders>
              <w:left w:val="single" w:sz="4" w:space="0" w:color="auto"/>
              <w:right w:val="single" w:sz="4" w:space="0" w:color="auto"/>
            </w:tcBorders>
            <w:vAlign w:val="center"/>
          </w:tcPr>
          <w:p w14:paraId="15D952E4" w14:textId="77777777" w:rsidR="00046771" w:rsidRPr="00046771" w:rsidRDefault="00046771" w:rsidP="00046771">
            <w:pPr>
              <w:rPr>
                <w:sz w:val="18"/>
              </w:rPr>
            </w:pPr>
          </w:p>
        </w:tc>
        <w:tc>
          <w:tcPr>
            <w:tcW w:w="3441" w:type="dxa"/>
            <w:tcBorders>
              <w:top w:val="single" w:sz="4" w:space="0" w:color="auto"/>
              <w:left w:val="single" w:sz="4" w:space="0" w:color="auto"/>
              <w:bottom w:val="single" w:sz="4" w:space="0" w:color="auto"/>
              <w:right w:val="single" w:sz="4" w:space="0" w:color="auto"/>
            </w:tcBorders>
            <w:vAlign w:val="center"/>
          </w:tcPr>
          <w:p w14:paraId="4D4DABC0" w14:textId="77777777" w:rsidR="00046771" w:rsidRPr="00046771" w:rsidRDefault="00046771" w:rsidP="00046771">
            <w:pPr>
              <w:rPr>
                <w:sz w:val="18"/>
              </w:rPr>
            </w:pPr>
            <w:r w:rsidRPr="00046771">
              <w:rPr>
                <w:sz w:val="18"/>
              </w:rPr>
              <w:t>Knowledge of medication</w:t>
            </w:r>
          </w:p>
        </w:tc>
        <w:tc>
          <w:tcPr>
            <w:tcW w:w="2443" w:type="dxa"/>
            <w:gridSpan w:val="2"/>
            <w:tcBorders>
              <w:top w:val="single" w:sz="4" w:space="0" w:color="auto"/>
              <w:left w:val="single" w:sz="4" w:space="0" w:color="auto"/>
              <w:bottom w:val="single" w:sz="4" w:space="0" w:color="auto"/>
              <w:right w:val="single" w:sz="4" w:space="0" w:color="auto"/>
            </w:tcBorders>
            <w:vAlign w:val="center"/>
          </w:tcPr>
          <w:p w14:paraId="37C2C40F" w14:textId="77777777" w:rsidR="00046771" w:rsidRPr="00046771" w:rsidRDefault="00046771" w:rsidP="00046771">
            <w:pPr>
              <w:rPr>
                <w:sz w:val="18"/>
              </w:rPr>
            </w:pPr>
            <w:r w:rsidRPr="00046771">
              <w:rPr>
                <w:sz w:val="18"/>
              </w:rPr>
              <w:t>GP &amp; PHCN</w:t>
            </w:r>
          </w:p>
        </w:tc>
      </w:tr>
      <w:tr w:rsidR="00046771" w:rsidRPr="00046771" w14:paraId="076B3ED8" w14:textId="77777777" w:rsidTr="00255156">
        <w:tc>
          <w:tcPr>
            <w:tcW w:w="3132" w:type="dxa"/>
            <w:gridSpan w:val="2"/>
            <w:vMerge/>
            <w:tcBorders>
              <w:left w:val="single" w:sz="4" w:space="0" w:color="auto"/>
              <w:right w:val="single" w:sz="4" w:space="0" w:color="auto"/>
            </w:tcBorders>
            <w:vAlign w:val="center"/>
          </w:tcPr>
          <w:p w14:paraId="7C2EDE73" w14:textId="77777777" w:rsidR="00046771" w:rsidRPr="00046771" w:rsidRDefault="00046771" w:rsidP="00046771">
            <w:pPr>
              <w:rPr>
                <w:sz w:val="18"/>
              </w:rPr>
            </w:pPr>
          </w:p>
        </w:tc>
        <w:tc>
          <w:tcPr>
            <w:tcW w:w="3441" w:type="dxa"/>
            <w:tcBorders>
              <w:top w:val="single" w:sz="4" w:space="0" w:color="auto"/>
              <w:left w:val="single" w:sz="4" w:space="0" w:color="auto"/>
              <w:bottom w:val="single" w:sz="4" w:space="0" w:color="auto"/>
              <w:right w:val="single" w:sz="4" w:space="0" w:color="auto"/>
            </w:tcBorders>
            <w:vAlign w:val="center"/>
          </w:tcPr>
          <w:p w14:paraId="2D18CB5A" w14:textId="77777777" w:rsidR="00046771" w:rsidRPr="00046771" w:rsidRDefault="00046771" w:rsidP="00046771">
            <w:pPr>
              <w:rPr>
                <w:sz w:val="18"/>
              </w:rPr>
            </w:pPr>
            <w:r w:rsidRPr="00046771">
              <w:rPr>
                <w:sz w:val="18"/>
              </w:rPr>
              <w:t>Counselling</w:t>
            </w:r>
          </w:p>
        </w:tc>
        <w:tc>
          <w:tcPr>
            <w:tcW w:w="2443" w:type="dxa"/>
            <w:gridSpan w:val="2"/>
            <w:tcBorders>
              <w:top w:val="single" w:sz="4" w:space="0" w:color="auto"/>
              <w:left w:val="single" w:sz="4" w:space="0" w:color="auto"/>
              <w:bottom w:val="single" w:sz="4" w:space="0" w:color="auto"/>
              <w:right w:val="single" w:sz="4" w:space="0" w:color="auto"/>
            </w:tcBorders>
            <w:vAlign w:val="center"/>
          </w:tcPr>
          <w:p w14:paraId="2B3E12FD" w14:textId="77777777" w:rsidR="00046771" w:rsidRPr="00046771" w:rsidRDefault="00046771" w:rsidP="00046771">
            <w:pPr>
              <w:rPr>
                <w:sz w:val="18"/>
              </w:rPr>
            </w:pPr>
            <w:r w:rsidRPr="00046771">
              <w:rPr>
                <w:sz w:val="18"/>
              </w:rPr>
              <w:t>PHCN or CHW</w:t>
            </w:r>
          </w:p>
        </w:tc>
      </w:tr>
      <w:tr w:rsidR="00046771" w:rsidRPr="00046771" w14:paraId="4C2F9E18" w14:textId="77777777" w:rsidTr="00255156">
        <w:tc>
          <w:tcPr>
            <w:tcW w:w="3132" w:type="dxa"/>
            <w:gridSpan w:val="2"/>
            <w:vMerge/>
            <w:tcBorders>
              <w:left w:val="single" w:sz="4" w:space="0" w:color="auto"/>
              <w:right w:val="single" w:sz="4" w:space="0" w:color="auto"/>
            </w:tcBorders>
            <w:vAlign w:val="center"/>
          </w:tcPr>
          <w:p w14:paraId="38568A29" w14:textId="77777777" w:rsidR="00046771" w:rsidRPr="00046771" w:rsidRDefault="00046771" w:rsidP="00046771">
            <w:pPr>
              <w:rPr>
                <w:sz w:val="18"/>
              </w:rPr>
            </w:pPr>
          </w:p>
        </w:tc>
        <w:tc>
          <w:tcPr>
            <w:tcW w:w="3441" w:type="dxa"/>
            <w:tcBorders>
              <w:top w:val="single" w:sz="4" w:space="0" w:color="auto"/>
              <w:left w:val="single" w:sz="4" w:space="0" w:color="auto"/>
              <w:bottom w:val="single" w:sz="4" w:space="0" w:color="auto"/>
              <w:right w:val="single" w:sz="4" w:space="0" w:color="auto"/>
            </w:tcBorders>
            <w:vAlign w:val="center"/>
          </w:tcPr>
          <w:p w14:paraId="6AFF0861" w14:textId="77777777" w:rsidR="00046771" w:rsidRPr="00046771" w:rsidRDefault="00046771" w:rsidP="00046771">
            <w:pPr>
              <w:rPr>
                <w:sz w:val="18"/>
              </w:rPr>
            </w:pPr>
            <w:r w:rsidRPr="00046771">
              <w:rPr>
                <w:sz w:val="18"/>
              </w:rPr>
              <w:t>Support</w:t>
            </w:r>
          </w:p>
        </w:tc>
        <w:tc>
          <w:tcPr>
            <w:tcW w:w="2443" w:type="dxa"/>
            <w:gridSpan w:val="2"/>
            <w:tcBorders>
              <w:top w:val="single" w:sz="4" w:space="0" w:color="auto"/>
              <w:left w:val="single" w:sz="4" w:space="0" w:color="auto"/>
              <w:bottom w:val="single" w:sz="4" w:space="0" w:color="auto"/>
              <w:right w:val="single" w:sz="4" w:space="0" w:color="auto"/>
            </w:tcBorders>
            <w:vAlign w:val="center"/>
          </w:tcPr>
          <w:p w14:paraId="54F16800" w14:textId="77777777" w:rsidR="00046771" w:rsidRPr="00046771" w:rsidRDefault="00046771" w:rsidP="00046771">
            <w:pPr>
              <w:rPr>
                <w:sz w:val="18"/>
              </w:rPr>
            </w:pPr>
            <w:r w:rsidRPr="00046771">
              <w:rPr>
                <w:sz w:val="18"/>
              </w:rPr>
              <w:t>PHCN or CHW</w:t>
            </w:r>
          </w:p>
        </w:tc>
      </w:tr>
      <w:tr w:rsidR="00046771" w:rsidRPr="00046771" w14:paraId="004ADFC8" w14:textId="77777777" w:rsidTr="00255156">
        <w:tc>
          <w:tcPr>
            <w:tcW w:w="3132" w:type="dxa"/>
            <w:gridSpan w:val="2"/>
            <w:vMerge/>
            <w:tcBorders>
              <w:left w:val="single" w:sz="4" w:space="0" w:color="auto"/>
              <w:right w:val="single" w:sz="4" w:space="0" w:color="auto"/>
            </w:tcBorders>
            <w:vAlign w:val="center"/>
          </w:tcPr>
          <w:p w14:paraId="59D0CD3E" w14:textId="77777777" w:rsidR="00046771" w:rsidRPr="00046771" w:rsidRDefault="00046771" w:rsidP="00046771">
            <w:pPr>
              <w:rPr>
                <w:sz w:val="18"/>
              </w:rPr>
            </w:pPr>
          </w:p>
        </w:tc>
        <w:tc>
          <w:tcPr>
            <w:tcW w:w="3441" w:type="dxa"/>
            <w:tcBorders>
              <w:top w:val="single" w:sz="4" w:space="0" w:color="auto"/>
              <w:left w:val="single" w:sz="4" w:space="0" w:color="auto"/>
              <w:bottom w:val="single" w:sz="4" w:space="0" w:color="auto"/>
              <w:right w:val="single" w:sz="4" w:space="0" w:color="auto"/>
            </w:tcBorders>
            <w:vAlign w:val="center"/>
          </w:tcPr>
          <w:p w14:paraId="3A5EAB26" w14:textId="77777777" w:rsidR="00046771" w:rsidRPr="00046771" w:rsidRDefault="00046771" w:rsidP="00046771">
            <w:pPr>
              <w:rPr>
                <w:sz w:val="18"/>
              </w:rPr>
            </w:pPr>
            <w:r w:rsidRPr="00046771">
              <w:rPr>
                <w:sz w:val="18"/>
              </w:rPr>
              <w:t>Advocacy</w:t>
            </w:r>
          </w:p>
        </w:tc>
        <w:tc>
          <w:tcPr>
            <w:tcW w:w="2443" w:type="dxa"/>
            <w:gridSpan w:val="2"/>
            <w:tcBorders>
              <w:top w:val="single" w:sz="4" w:space="0" w:color="auto"/>
              <w:left w:val="single" w:sz="4" w:space="0" w:color="auto"/>
              <w:bottom w:val="single" w:sz="4" w:space="0" w:color="auto"/>
              <w:right w:val="single" w:sz="4" w:space="0" w:color="auto"/>
            </w:tcBorders>
            <w:vAlign w:val="center"/>
          </w:tcPr>
          <w:p w14:paraId="5CD8B2A9" w14:textId="77777777" w:rsidR="00046771" w:rsidRPr="00046771" w:rsidRDefault="00046771" w:rsidP="00046771">
            <w:pPr>
              <w:rPr>
                <w:sz w:val="18"/>
              </w:rPr>
            </w:pPr>
            <w:r w:rsidRPr="00046771">
              <w:rPr>
                <w:sz w:val="18"/>
              </w:rPr>
              <w:t>PHCN or CHW</w:t>
            </w:r>
          </w:p>
        </w:tc>
      </w:tr>
      <w:tr w:rsidR="00046771" w:rsidRPr="00046771" w14:paraId="154EF9EC" w14:textId="77777777" w:rsidTr="00255156">
        <w:tc>
          <w:tcPr>
            <w:tcW w:w="3132" w:type="dxa"/>
            <w:gridSpan w:val="2"/>
            <w:vMerge/>
            <w:tcBorders>
              <w:left w:val="single" w:sz="4" w:space="0" w:color="auto"/>
              <w:bottom w:val="single" w:sz="4" w:space="0" w:color="auto"/>
              <w:right w:val="single" w:sz="4" w:space="0" w:color="auto"/>
            </w:tcBorders>
            <w:vAlign w:val="center"/>
          </w:tcPr>
          <w:p w14:paraId="53779BBA" w14:textId="77777777" w:rsidR="00046771" w:rsidRPr="00046771" w:rsidRDefault="00046771" w:rsidP="00046771">
            <w:pPr>
              <w:rPr>
                <w:sz w:val="18"/>
              </w:rPr>
            </w:pPr>
          </w:p>
        </w:tc>
        <w:tc>
          <w:tcPr>
            <w:tcW w:w="3441" w:type="dxa"/>
            <w:tcBorders>
              <w:top w:val="single" w:sz="4" w:space="0" w:color="auto"/>
              <w:left w:val="single" w:sz="4" w:space="0" w:color="auto"/>
              <w:bottom w:val="single" w:sz="4" w:space="0" w:color="auto"/>
              <w:right w:val="single" w:sz="4" w:space="0" w:color="auto"/>
            </w:tcBorders>
            <w:vAlign w:val="center"/>
          </w:tcPr>
          <w:p w14:paraId="2E9DFE86" w14:textId="77777777" w:rsidR="00046771" w:rsidRPr="00046771" w:rsidRDefault="00046771" w:rsidP="00046771">
            <w:pPr>
              <w:rPr>
                <w:sz w:val="18"/>
              </w:rPr>
            </w:pPr>
            <w:r w:rsidRPr="00046771">
              <w:rPr>
                <w:sz w:val="18"/>
              </w:rPr>
              <w:t>Recording</w:t>
            </w:r>
          </w:p>
        </w:tc>
        <w:tc>
          <w:tcPr>
            <w:tcW w:w="2443" w:type="dxa"/>
            <w:gridSpan w:val="2"/>
            <w:tcBorders>
              <w:top w:val="single" w:sz="4" w:space="0" w:color="auto"/>
              <w:left w:val="single" w:sz="4" w:space="0" w:color="auto"/>
              <w:bottom w:val="single" w:sz="4" w:space="0" w:color="auto"/>
              <w:right w:val="single" w:sz="4" w:space="0" w:color="auto"/>
            </w:tcBorders>
            <w:vAlign w:val="center"/>
          </w:tcPr>
          <w:p w14:paraId="7E3A1545" w14:textId="77777777" w:rsidR="00046771" w:rsidRPr="00046771" w:rsidRDefault="00046771" w:rsidP="00046771">
            <w:pPr>
              <w:rPr>
                <w:sz w:val="18"/>
              </w:rPr>
            </w:pPr>
            <w:r w:rsidRPr="00046771">
              <w:rPr>
                <w:sz w:val="18"/>
              </w:rPr>
              <w:t>CHW, GP &amp; PHCN</w:t>
            </w:r>
          </w:p>
        </w:tc>
      </w:tr>
      <w:tr w:rsidR="00046771" w:rsidRPr="00046771" w14:paraId="191DF011" w14:textId="77777777" w:rsidTr="00255156">
        <w:trPr>
          <w:trHeight w:val="192"/>
        </w:trPr>
        <w:tc>
          <w:tcPr>
            <w:tcW w:w="3132" w:type="dxa"/>
            <w:gridSpan w:val="2"/>
            <w:vMerge w:val="restart"/>
            <w:tcBorders>
              <w:top w:val="single" w:sz="4" w:space="0" w:color="auto"/>
              <w:left w:val="single" w:sz="4" w:space="0" w:color="auto"/>
              <w:right w:val="single" w:sz="4" w:space="0" w:color="auto"/>
            </w:tcBorders>
            <w:vAlign w:val="center"/>
          </w:tcPr>
          <w:p w14:paraId="11D67DF9" w14:textId="77777777" w:rsidR="00046771" w:rsidRPr="00046771" w:rsidRDefault="00046771" w:rsidP="00046771">
            <w:pPr>
              <w:rPr>
                <w:sz w:val="18"/>
              </w:rPr>
            </w:pPr>
            <w:r w:rsidRPr="00046771">
              <w:rPr>
                <w:sz w:val="18"/>
              </w:rPr>
              <w:t>Management of depression and anxiety disorders in people with HIV, with other NCDs</w:t>
            </w:r>
          </w:p>
          <w:p w14:paraId="6CAB6583" w14:textId="77777777" w:rsidR="00046771" w:rsidRPr="00046771" w:rsidRDefault="00046771" w:rsidP="00046771">
            <w:pPr>
              <w:rPr>
                <w:b/>
                <w:i/>
                <w:sz w:val="18"/>
              </w:rPr>
            </w:pPr>
          </w:p>
        </w:tc>
        <w:tc>
          <w:tcPr>
            <w:tcW w:w="3441" w:type="dxa"/>
            <w:tcBorders>
              <w:top w:val="single" w:sz="4" w:space="0" w:color="auto"/>
              <w:left w:val="single" w:sz="4" w:space="0" w:color="auto"/>
              <w:right w:val="single" w:sz="4" w:space="0" w:color="auto"/>
            </w:tcBorders>
            <w:vAlign w:val="center"/>
          </w:tcPr>
          <w:p w14:paraId="06624B4E" w14:textId="77777777" w:rsidR="00046771" w:rsidRPr="00046771" w:rsidRDefault="00046771" w:rsidP="00046771">
            <w:pPr>
              <w:rPr>
                <w:sz w:val="18"/>
              </w:rPr>
            </w:pPr>
            <w:r w:rsidRPr="00046771">
              <w:rPr>
                <w:sz w:val="18"/>
              </w:rPr>
              <w:t>Assessment</w:t>
            </w:r>
          </w:p>
        </w:tc>
        <w:tc>
          <w:tcPr>
            <w:tcW w:w="2443" w:type="dxa"/>
            <w:gridSpan w:val="2"/>
            <w:tcBorders>
              <w:top w:val="single" w:sz="4" w:space="0" w:color="auto"/>
              <w:left w:val="single" w:sz="4" w:space="0" w:color="auto"/>
              <w:right w:val="single" w:sz="4" w:space="0" w:color="auto"/>
            </w:tcBorders>
            <w:vAlign w:val="center"/>
          </w:tcPr>
          <w:p w14:paraId="03EF946E" w14:textId="77777777" w:rsidR="00046771" w:rsidRPr="00046771" w:rsidRDefault="00046771" w:rsidP="00046771">
            <w:pPr>
              <w:rPr>
                <w:sz w:val="18"/>
              </w:rPr>
            </w:pPr>
            <w:r w:rsidRPr="00046771">
              <w:rPr>
                <w:sz w:val="18"/>
              </w:rPr>
              <w:t>GP</w:t>
            </w:r>
          </w:p>
        </w:tc>
      </w:tr>
      <w:tr w:rsidR="00046771" w:rsidRPr="00046771" w14:paraId="2A744188" w14:textId="77777777" w:rsidTr="00255156">
        <w:trPr>
          <w:trHeight w:val="192"/>
        </w:trPr>
        <w:tc>
          <w:tcPr>
            <w:tcW w:w="3132" w:type="dxa"/>
            <w:gridSpan w:val="2"/>
            <w:vMerge/>
            <w:tcBorders>
              <w:left w:val="single" w:sz="4" w:space="0" w:color="auto"/>
              <w:right w:val="single" w:sz="4" w:space="0" w:color="auto"/>
            </w:tcBorders>
            <w:vAlign w:val="center"/>
          </w:tcPr>
          <w:p w14:paraId="2C8F872E" w14:textId="77777777" w:rsidR="00046771" w:rsidRPr="00046771" w:rsidRDefault="00046771" w:rsidP="00046771">
            <w:pPr>
              <w:rPr>
                <w:sz w:val="18"/>
              </w:rPr>
            </w:pPr>
          </w:p>
        </w:tc>
        <w:tc>
          <w:tcPr>
            <w:tcW w:w="3441" w:type="dxa"/>
            <w:tcBorders>
              <w:top w:val="single" w:sz="4" w:space="0" w:color="auto"/>
              <w:left w:val="single" w:sz="4" w:space="0" w:color="auto"/>
              <w:right w:val="single" w:sz="4" w:space="0" w:color="auto"/>
            </w:tcBorders>
            <w:vAlign w:val="center"/>
          </w:tcPr>
          <w:p w14:paraId="1941C2BC" w14:textId="77777777" w:rsidR="00046771" w:rsidRPr="00046771" w:rsidRDefault="00046771" w:rsidP="00046771">
            <w:pPr>
              <w:rPr>
                <w:sz w:val="18"/>
              </w:rPr>
            </w:pPr>
            <w:r w:rsidRPr="00046771">
              <w:rPr>
                <w:sz w:val="18"/>
              </w:rPr>
              <w:t>Diagnosis</w:t>
            </w:r>
          </w:p>
        </w:tc>
        <w:tc>
          <w:tcPr>
            <w:tcW w:w="2443" w:type="dxa"/>
            <w:gridSpan w:val="2"/>
            <w:tcBorders>
              <w:top w:val="single" w:sz="4" w:space="0" w:color="auto"/>
              <w:left w:val="single" w:sz="4" w:space="0" w:color="auto"/>
              <w:right w:val="single" w:sz="4" w:space="0" w:color="auto"/>
            </w:tcBorders>
            <w:vAlign w:val="center"/>
          </w:tcPr>
          <w:p w14:paraId="0AD863AB" w14:textId="77777777" w:rsidR="00046771" w:rsidRPr="00046771" w:rsidRDefault="00046771" w:rsidP="00046771">
            <w:pPr>
              <w:rPr>
                <w:sz w:val="18"/>
              </w:rPr>
            </w:pPr>
            <w:r w:rsidRPr="00046771">
              <w:rPr>
                <w:sz w:val="18"/>
              </w:rPr>
              <w:t>GP</w:t>
            </w:r>
          </w:p>
        </w:tc>
      </w:tr>
      <w:tr w:rsidR="00046771" w:rsidRPr="00046771" w14:paraId="68E2F8F5" w14:textId="77777777" w:rsidTr="00255156">
        <w:trPr>
          <w:trHeight w:val="192"/>
        </w:trPr>
        <w:tc>
          <w:tcPr>
            <w:tcW w:w="3132" w:type="dxa"/>
            <w:gridSpan w:val="2"/>
            <w:vMerge/>
            <w:tcBorders>
              <w:left w:val="single" w:sz="4" w:space="0" w:color="auto"/>
              <w:right w:val="single" w:sz="4" w:space="0" w:color="auto"/>
            </w:tcBorders>
            <w:vAlign w:val="center"/>
          </w:tcPr>
          <w:p w14:paraId="4902D0E7" w14:textId="77777777" w:rsidR="00046771" w:rsidRPr="00046771" w:rsidRDefault="00046771" w:rsidP="00046771">
            <w:pPr>
              <w:rPr>
                <w:sz w:val="18"/>
              </w:rPr>
            </w:pPr>
          </w:p>
        </w:tc>
        <w:tc>
          <w:tcPr>
            <w:tcW w:w="3441" w:type="dxa"/>
            <w:tcBorders>
              <w:top w:val="single" w:sz="4" w:space="0" w:color="auto"/>
              <w:left w:val="single" w:sz="4" w:space="0" w:color="auto"/>
              <w:right w:val="single" w:sz="4" w:space="0" w:color="auto"/>
            </w:tcBorders>
            <w:vAlign w:val="center"/>
          </w:tcPr>
          <w:p w14:paraId="0C15073C" w14:textId="77777777" w:rsidR="00046771" w:rsidRPr="00046771" w:rsidRDefault="00046771" w:rsidP="00046771">
            <w:pPr>
              <w:rPr>
                <w:sz w:val="18"/>
              </w:rPr>
            </w:pPr>
            <w:r w:rsidRPr="00046771">
              <w:rPr>
                <w:sz w:val="18"/>
              </w:rPr>
              <w:t>Psycho-education</w:t>
            </w:r>
          </w:p>
        </w:tc>
        <w:tc>
          <w:tcPr>
            <w:tcW w:w="2443" w:type="dxa"/>
            <w:gridSpan w:val="2"/>
            <w:tcBorders>
              <w:top w:val="single" w:sz="4" w:space="0" w:color="auto"/>
              <w:left w:val="single" w:sz="4" w:space="0" w:color="auto"/>
              <w:right w:val="single" w:sz="4" w:space="0" w:color="auto"/>
            </w:tcBorders>
            <w:vAlign w:val="center"/>
          </w:tcPr>
          <w:p w14:paraId="1DC3500E" w14:textId="77777777" w:rsidR="00046771" w:rsidRPr="00046771" w:rsidRDefault="00046771" w:rsidP="00046771">
            <w:pPr>
              <w:rPr>
                <w:sz w:val="18"/>
              </w:rPr>
            </w:pPr>
            <w:r w:rsidRPr="00046771">
              <w:rPr>
                <w:sz w:val="18"/>
              </w:rPr>
              <w:t>PHCN</w:t>
            </w:r>
          </w:p>
        </w:tc>
      </w:tr>
      <w:tr w:rsidR="00046771" w:rsidRPr="00046771" w14:paraId="3AA0F3DC" w14:textId="77777777" w:rsidTr="00255156">
        <w:trPr>
          <w:trHeight w:val="192"/>
        </w:trPr>
        <w:tc>
          <w:tcPr>
            <w:tcW w:w="3132" w:type="dxa"/>
            <w:gridSpan w:val="2"/>
            <w:vMerge/>
            <w:tcBorders>
              <w:left w:val="single" w:sz="4" w:space="0" w:color="auto"/>
              <w:right w:val="single" w:sz="4" w:space="0" w:color="auto"/>
            </w:tcBorders>
            <w:vAlign w:val="center"/>
          </w:tcPr>
          <w:p w14:paraId="6675C0F8" w14:textId="77777777" w:rsidR="00046771" w:rsidRPr="00046771" w:rsidRDefault="00046771" w:rsidP="00046771">
            <w:pPr>
              <w:rPr>
                <w:sz w:val="18"/>
              </w:rPr>
            </w:pPr>
          </w:p>
        </w:tc>
        <w:tc>
          <w:tcPr>
            <w:tcW w:w="3441" w:type="dxa"/>
            <w:tcBorders>
              <w:top w:val="single" w:sz="4" w:space="0" w:color="auto"/>
              <w:left w:val="single" w:sz="4" w:space="0" w:color="auto"/>
              <w:right w:val="single" w:sz="4" w:space="0" w:color="auto"/>
            </w:tcBorders>
            <w:vAlign w:val="center"/>
          </w:tcPr>
          <w:p w14:paraId="4E78CE7F" w14:textId="77777777" w:rsidR="00046771" w:rsidRPr="00046771" w:rsidRDefault="00046771" w:rsidP="00046771">
            <w:pPr>
              <w:rPr>
                <w:sz w:val="18"/>
              </w:rPr>
            </w:pPr>
            <w:r w:rsidRPr="00046771">
              <w:rPr>
                <w:sz w:val="18"/>
              </w:rPr>
              <w:t>Reduce stress and strengthen social</w:t>
            </w:r>
          </w:p>
          <w:p w14:paraId="0B96C744" w14:textId="77777777" w:rsidR="00046771" w:rsidRPr="00046771" w:rsidRDefault="00046771" w:rsidP="00046771">
            <w:pPr>
              <w:rPr>
                <w:sz w:val="18"/>
              </w:rPr>
            </w:pPr>
            <w:r w:rsidRPr="00046771">
              <w:rPr>
                <w:sz w:val="18"/>
              </w:rPr>
              <w:t>Supports</w:t>
            </w:r>
          </w:p>
        </w:tc>
        <w:tc>
          <w:tcPr>
            <w:tcW w:w="2443" w:type="dxa"/>
            <w:gridSpan w:val="2"/>
            <w:tcBorders>
              <w:top w:val="single" w:sz="4" w:space="0" w:color="auto"/>
              <w:left w:val="single" w:sz="4" w:space="0" w:color="auto"/>
              <w:right w:val="single" w:sz="4" w:space="0" w:color="auto"/>
            </w:tcBorders>
            <w:vAlign w:val="center"/>
          </w:tcPr>
          <w:p w14:paraId="3267291C" w14:textId="77777777" w:rsidR="00046771" w:rsidRPr="00046771" w:rsidRDefault="00046771" w:rsidP="00046771">
            <w:pPr>
              <w:rPr>
                <w:sz w:val="18"/>
              </w:rPr>
            </w:pPr>
            <w:r w:rsidRPr="00046771">
              <w:rPr>
                <w:sz w:val="18"/>
              </w:rPr>
              <w:t>PHCN or CHW</w:t>
            </w:r>
          </w:p>
        </w:tc>
      </w:tr>
      <w:tr w:rsidR="00046771" w:rsidRPr="00046771" w14:paraId="24713F52" w14:textId="77777777" w:rsidTr="00255156">
        <w:trPr>
          <w:trHeight w:val="192"/>
        </w:trPr>
        <w:tc>
          <w:tcPr>
            <w:tcW w:w="3132" w:type="dxa"/>
            <w:gridSpan w:val="2"/>
            <w:vMerge/>
            <w:tcBorders>
              <w:left w:val="single" w:sz="4" w:space="0" w:color="auto"/>
              <w:right w:val="single" w:sz="4" w:space="0" w:color="auto"/>
            </w:tcBorders>
            <w:vAlign w:val="center"/>
          </w:tcPr>
          <w:p w14:paraId="4BB80CD9" w14:textId="77777777" w:rsidR="00046771" w:rsidRPr="00046771" w:rsidRDefault="00046771" w:rsidP="00046771">
            <w:pPr>
              <w:rPr>
                <w:sz w:val="18"/>
              </w:rPr>
            </w:pPr>
          </w:p>
        </w:tc>
        <w:tc>
          <w:tcPr>
            <w:tcW w:w="3441" w:type="dxa"/>
            <w:tcBorders>
              <w:top w:val="single" w:sz="4" w:space="0" w:color="auto"/>
              <w:left w:val="single" w:sz="4" w:space="0" w:color="auto"/>
              <w:right w:val="single" w:sz="4" w:space="0" w:color="auto"/>
            </w:tcBorders>
            <w:vAlign w:val="center"/>
          </w:tcPr>
          <w:p w14:paraId="6ED1B712" w14:textId="77777777" w:rsidR="00046771" w:rsidRPr="00046771" w:rsidRDefault="00046771" w:rsidP="00046771">
            <w:pPr>
              <w:rPr>
                <w:sz w:val="18"/>
              </w:rPr>
            </w:pPr>
            <w:r w:rsidRPr="00046771">
              <w:rPr>
                <w:sz w:val="18"/>
              </w:rPr>
              <w:t>Promote functioning in daily activities</w:t>
            </w:r>
          </w:p>
        </w:tc>
        <w:tc>
          <w:tcPr>
            <w:tcW w:w="2443" w:type="dxa"/>
            <w:gridSpan w:val="2"/>
            <w:tcBorders>
              <w:top w:val="single" w:sz="4" w:space="0" w:color="auto"/>
              <w:left w:val="single" w:sz="4" w:space="0" w:color="auto"/>
              <w:right w:val="single" w:sz="4" w:space="0" w:color="auto"/>
            </w:tcBorders>
            <w:vAlign w:val="center"/>
          </w:tcPr>
          <w:p w14:paraId="7E69305C" w14:textId="77777777" w:rsidR="00046771" w:rsidRPr="00046771" w:rsidRDefault="00046771" w:rsidP="00046771">
            <w:pPr>
              <w:rPr>
                <w:sz w:val="18"/>
              </w:rPr>
            </w:pPr>
            <w:r w:rsidRPr="00046771">
              <w:rPr>
                <w:sz w:val="18"/>
              </w:rPr>
              <w:t>PHCN or CHW</w:t>
            </w:r>
          </w:p>
        </w:tc>
      </w:tr>
      <w:tr w:rsidR="00046771" w:rsidRPr="00046771" w14:paraId="6DFFFA91" w14:textId="77777777" w:rsidTr="00255156">
        <w:trPr>
          <w:trHeight w:val="192"/>
        </w:trPr>
        <w:tc>
          <w:tcPr>
            <w:tcW w:w="3132" w:type="dxa"/>
            <w:gridSpan w:val="2"/>
            <w:vMerge/>
            <w:tcBorders>
              <w:left w:val="single" w:sz="4" w:space="0" w:color="auto"/>
              <w:right w:val="single" w:sz="4" w:space="0" w:color="auto"/>
            </w:tcBorders>
            <w:vAlign w:val="center"/>
          </w:tcPr>
          <w:p w14:paraId="2796F70B" w14:textId="77777777" w:rsidR="00046771" w:rsidRPr="00046771" w:rsidRDefault="00046771" w:rsidP="00046771">
            <w:pPr>
              <w:rPr>
                <w:sz w:val="18"/>
              </w:rPr>
            </w:pPr>
          </w:p>
        </w:tc>
        <w:tc>
          <w:tcPr>
            <w:tcW w:w="3441" w:type="dxa"/>
            <w:tcBorders>
              <w:top w:val="single" w:sz="4" w:space="0" w:color="auto"/>
              <w:left w:val="single" w:sz="4" w:space="0" w:color="auto"/>
              <w:right w:val="single" w:sz="4" w:space="0" w:color="auto"/>
            </w:tcBorders>
            <w:vAlign w:val="center"/>
          </w:tcPr>
          <w:p w14:paraId="65903B0F" w14:textId="210D5B9A" w:rsidR="00046771" w:rsidRPr="00046771" w:rsidRDefault="00046771" w:rsidP="00046771">
            <w:pPr>
              <w:rPr>
                <w:sz w:val="18"/>
                <w:szCs w:val="18"/>
              </w:rPr>
            </w:pPr>
            <w:r w:rsidRPr="00046771">
              <w:rPr>
                <w:sz w:val="18"/>
                <w:szCs w:val="18"/>
              </w:rPr>
              <w:t xml:space="preserve">Behavioural </w:t>
            </w:r>
            <w:r w:rsidR="00FF234A">
              <w:rPr>
                <w:sz w:val="18"/>
                <w:szCs w:val="18"/>
              </w:rPr>
              <w:t>a</w:t>
            </w:r>
            <w:r w:rsidRPr="00046771">
              <w:rPr>
                <w:sz w:val="18"/>
                <w:szCs w:val="18"/>
              </w:rPr>
              <w:t xml:space="preserve">ctivation </w:t>
            </w:r>
          </w:p>
        </w:tc>
        <w:tc>
          <w:tcPr>
            <w:tcW w:w="2443" w:type="dxa"/>
            <w:gridSpan w:val="2"/>
            <w:tcBorders>
              <w:top w:val="single" w:sz="4" w:space="0" w:color="auto"/>
              <w:left w:val="single" w:sz="4" w:space="0" w:color="auto"/>
              <w:right w:val="single" w:sz="4" w:space="0" w:color="auto"/>
            </w:tcBorders>
            <w:vAlign w:val="center"/>
          </w:tcPr>
          <w:p w14:paraId="69369506" w14:textId="77777777" w:rsidR="00046771" w:rsidRPr="00046771" w:rsidRDefault="00046771" w:rsidP="00046771">
            <w:pPr>
              <w:rPr>
                <w:sz w:val="18"/>
              </w:rPr>
            </w:pPr>
            <w:r w:rsidRPr="00046771">
              <w:rPr>
                <w:sz w:val="18"/>
              </w:rPr>
              <w:t>PHCN or CHW</w:t>
            </w:r>
          </w:p>
        </w:tc>
      </w:tr>
      <w:tr w:rsidR="00046771" w:rsidRPr="00046771" w14:paraId="3F6951A6" w14:textId="77777777" w:rsidTr="00255156">
        <w:trPr>
          <w:trHeight w:val="192"/>
        </w:trPr>
        <w:tc>
          <w:tcPr>
            <w:tcW w:w="3132" w:type="dxa"/>
            <w:gridSpan w:val="2"/>
            <w:vMerge/>
            <w:tcBorders>
              <w:left w:val="single" w:sz="4" w:space="0" w:color="auto"/>
              <w:right w:val="single" w:sz="4" w:space="0" w:color="auto"/>
            </w:tcBorders>
            <w:vAlign w:val="center"/>
          </w:tcPr>
          <w:p w14:paraId="103C8264" w14:textId="77777777" w:rsidR="00046771" w:rsidRPr="00046771" w:rsidRDefault="00046771" w:rsidP="00046771">
            <w:pPr>
              <w:rPr>
                <w:sz w:val="18"/>
              </w:rPr>
            </w:pPr>
          </w:p>
        </w:tc>
        <w:tc>
          <w:tcPr>
            <w:tcW w:w="3441" w:type="dxa"/>
            <w:tcBorders>
              <w:top w:val="single" w:sz="4" w:space="0" w:color="auto"/>
              <w:left w:val="single" w:sz="4" w:space="0" w:color="auto"/>
              <w:right w:val="single" w:sz="4" w:space="0" w:color="auto"/>
            </w:tcBorders>
            <w:vAlign w:val="center"/>
          </w:tcPr>
          <w:p w14:paraId="7C62F796" w14:textId="001D27B0" w:rsidR="00046771" w:rsidRPr="00046771" w:rsidRDefault="00046771" w:rsidP="00046771">
            <w:pPr>
              <w:rPr>
                <w:sz w:val="18"/>
                <w:szCs w:val="18"/>
              </w:rPr>
            </w:pPr>
            <w:r w:rsidRPr="00046771">
              <w:rPr>
                <w:sz w:val="18"/>
                <w:szCs w:val="18"/>
              </w:rPr>
              <w:t xml:space="preserve">Relaxation </w:t>
            </w:r>
            <w:r w:rsidR="00FF234A">
              <w:rPr>
                <w:sz w:val="18"/>
                <w:szCs w:val="18"/>
              </w:rPr>
              <w:t>t</w:t>
            </w:r>
            <w:r w:rsidRPr="00046771">
              <w:rPr>
                <w:sz w:val="18"/>
                <w:szCs w:val="18"/>
              </w:rPr>
              <w:t xml:space="preserve">raining </w:t>
            </w:r>
          </w:p>
        </w:tc>
        <w:tc>
          <w:tcPr>
            <w:tcW w:w="2443" w:type="dxa"/>
            <w:gridSpan w:val="2"/>
            <w:tcBorders>
              <w:top w:val="single" w:sz="4" w:space="0" w:color="auto"/>
              <w:left w:val="single" w:sz="4" w:space="0" w:color="auto"/>
              <w:right w:val="single" w:sz="4" w:space="0" w:color="auto"/>
            </w:tcBorders>
            <w:vAlign w:val="center"/>
          </w:tcPr>
          <w:p w14:paraId="7BC13DB5" w14:textId="77777777" w:rsidR="00046771" w:rsidRPr="00046771" w:rsidRDefault="00046771" w:rsidP="00046771">
            <w:pPr>
              <w:rPr>
                <w:sz w:val="18"/>
              </w:rPr>
            </w:pPr>
            <w:r w:rsidRPr="00046771">
              <w:rPr>
                <w:sz w:val="18"/>
              </w:rPr>
              <w:t>PHCN or CHW</w:t>
            </w:r>
          </w:p>
        </w:tc>
      </w:tr>
      <w:tr w:rsidR="00046771" w:rsidRPr="00046771" w14:paraId="56F158B9" w14:textId="77777777" w:rsidTr="00255156">
        <w:trPr>
          <w:trHeight w:val="192"/>
        </w:trPr>
        <w:tc>
          <w:tcPr>
            <w:tcW w:w="3132" w:type="dxa"/>
            <w:gridSpan w:val="2"/>
            <w:vMerge/>
            <w:tcBorders>
              <w:left w:val="single" w:sz="4" w:space="0" w:color="auto"/>
              <w:right w:val="single" w:sz="4" w:space="0" w:color="auto"/>
            </w:tcBorders>
            <w:vAlign w:val="center"/>
          </w:tcPr>
          <w:p w14:paraId="466E21C0" w14:textId="77777777" w:rsidR="00046771" w:rsidRPr="00046771" w:rsidRDefault="00046771" w:rsidP="00046771">
            <w:pPr>
              <w:rPr>
                <w:sz w:val="18"/>
              </w:rPr>
            </w:pPr>
          </w:p>
        </w:tc>
        <w:tc>
          <w:tcPr>
            <w:tcW w:w="3441" w:type="dxa"/>
            <w:tcBorders>
              <w:top w:val="single" w:sz="4" w:space="0" w:color="auto"/>
              <w:left w:val="single" w:sz="4" w:space="0" w:color="auto"/>
              <w:right w:val="single" w:sz="4" w:space="0" w:color="auto"/>
            </w:tcBorders>
            <w:vAlign w:val="center"/>
          </w:tcPr>
          <w:p w14:paraId="0A11916E" w14:textId="7B7E924A" w:rsidR="00046771" w:rsidRPr="00046771" w:rsidRDefault="00046771" w:rsidP="00046771">
            <w:pPr>
              <w:rPr>
                <w:sz w:val="18"/>
                <w:szCs w:val="18"/>
              </w:rPr>
            </w:pPr>
            <w:r w:rsidRPr="00046771">
              <w:rPr>
                <w:sz w:val="18"/>
                <w:szCs w:val="18"/>
              </w:rPr>
              <w:t xml:space="preserve">Problem </w:t>
            </w:r>
            <w:r w:rsidR="00FF234A" w:rsidRPr="00046771">
              <w:rPr>
                <w:sz w:val="18"/>
                <w:szCs w:val="18"/>
              </w:rPr>
              <w:t>solving tre</w:t>
            </w:r>
            <w:r w:rsidRPr="00046771">
              <w:rPr>
                <w:sz w:val="18"/>
                <w:szCs w:val="18"/>
              </w:rPr>
              <w:t xml:space="preserve">atment </w:t>
            </w:r>
          </w:p>
        </w:tc>
        <w:tc>
          <w:tcPr>
            <w:tcW w:w="2443" w:type="dxa"/>
            <w:gridSpan w:val="2"/>
            <w:tcBorders>
              <w:top w:val="single" w:sz="4" w:space="0" w:color="auto"/>
              <w:left w:val="single" w:sz="4" w:space="0" w:color="auto"/>
              <w:right w:val="single" w:sz="4" w:space="0" w:color="auto"/>
            </w:tcBorders>
            <w:vAlign w:val="center"/>
          </w:tcPr>
          <w:p w14:paraId="5F04D1CC" w14:textId="77777777" w:rsidR="00046771" w:rsidRPr="00046771" w:rsidRDefault="00046771" w:rsidP="00046771">
            <w:pPr>
              <w:rPr>
                <w:sz w:val="18"/>
              </w:rPr>
            </w:pPr>
            <w:r w:rsidRPr="00046771">
              <w:rPr>
                <w:sz w:val="18"/>
              </w:rPr>
              <w:t>PHCN or CHW</w:t>
            </w:r>
          </w:p>
        </w:tc>
      </w:tr>
      <w:tr w:rsidR="00046771" w:rsidRPr="00046771" w14:paraId="02252BFB" w14:textId="77777777" w:rsidTr="00255156">
        <w:trPr>
          <w:trHeight w:val="192"/>
        </w:trPr>
        <w:tc>
          <w:tcPr>
            <w:tcW w:w="3132" w:type="dxa"/>
            <w:gridSpan w:val="2"/>
            <w:vMerge/>
            <w:tcBorders>
              <w:left w:val="single" w:sz="4" w:space="0" w:color="auto"/>
              <w:right w:val="single" w:sz="4" w:space="0" w:color="auto"/>
            </w:tcBorders>
            <w:vAlign w:val="center"/>
          </w:tcPr>
          <w:p w14:paraId="03E59457" w14:textId="77777777" w:rsidR="00046771" w:rsidRPr="00046771" w:rsidRDefault="00046771" w:rsidP="00046771">
            <w:pPr>
              <w:rPr>
                <w:sz w:val="18"/>
              </w:rPr>
            </w:pPr>
          </w:p>
        </w:tc>
        <w:tc>
          <w:tcPr>
            <w:tcW w:w="3441" w:type="dxa"/>
            <w:tcBorders>
              <w:top w:val="single" w:sz="4" w:space="0" w:color="auto"/>
              <w:left w:val="single" w:sz="4" w:space="0" w:color="auto"/>
              <w:right w:val="single" w:sz="4" w:space="0" w:color="auto"/>
            </w:tcBorders>
            <w:vAlign w:val="center"/>
          </w:tcPr>
          <w:p w14:paraId="19788CFF" w14:textId="5B512727" w:rsidR="00046771" w:rsidRPr="00046771" w:rsidRDefault="00046771" w:rsidP="00046771">
            <w:pPr>
              <w:rPr>
                <w:sz w:val="18"/>
                <w:szCs w:val="18"/>
              </w:rPr>
            </w:pPr>
            <w:r w:rsidRPr="00046771">
              <w:rPr>
                <w:sz w:val="18"/>
                <w:szCs w:val="18"/>
              </w:rPr>
              <w:t xml:space="preserve">Cognitive </w:t>
            </w:r>
            <w:r w:rsidR="00FF234A" w:rsidRPr="00046771">
              <w:rPr>
                <w:sz w:val="18"/>
                <w:szCs w:val="18"/>
              </w:rPr>
              <w:t>behavioural t</w:t>
            </w:r>
            <w:r w:rsidRPr="00046771">
              <w:rPr>
                <w:sz w:val="18"/>
                <w:szCs w:val="18"/>
              </w:rPr>
              <w:t xml:space="preserve">herapy </w:t>
            </w:r>
          </w:p>
        </w:tc>
        <w:tc>
          <w:tcPr>
            <w:tcW w:w="2443" w:type="dxa"/>
            <w:gridSpan w:val="2"/>
            <w:tcBorders>
              <w:top w:val="single" w:sz="4" w:space="0" w:color="auto"/>
              <w:left w:val="single" w:sz="4" w:space="0" w:color="auto"/>
              <w:right w:val="single" w:sz="4" w:space="0" w:color="auto"/>
            </w:tcBorders>
            <w:vAlign w:val="center"/>
          </w:tcPr>
          <w:p w14:paraId="40C5DFBD" w14:textId="77777777" w:rsidR="00046771" w:rsidRPr="00046771" w:rsidRDefault="00046771" w:rsidP="00046771">
            <w:pPr>
              <w:rPr>
                <w:sz w:val="18"/>
              </w:rPr>
            </w:pPr>
            <w:r w:rsidRPr="00046771">
              <w:rPr>
                <w:sz w:val="18"/>
              </w:rPr>
              <w:t>PHCN</w:t>
            </w:r>
          </w:p>
        </w:tc>
      </w:tr>
      <w:tr w:rsidR="00046771" w:rsidRPr="00046771" w14:paraId="52B78427" w14:textId="77777777" w:rsidTr="00255156">
        <w:trPr>
          <w:trHeight w:val="192"/>
        </w:trPr>
        <w:tc>
          <w:tcPr>
            <w:tcW w:w="3132" w:type="dxa"/>
            <w:gridSpan w:val="2"/>
            <w:vMerge/>
            <w:tcBorders>
              <w:left w:val="single" w:sz="4" w:space="0" w:color="auto"/>
              <w:right w:val="single" w:sz="4" w:space="0" w:color="auto"/>
            </w:tcBorders>
            <w:vAlign w:val="center"/>
          </w:tcPr>
          <w:p w14:paraId="6714F940" w14:textId="77777777" w:rsidR="00046771" w:rsidRPr="00046771" w:rsidRDefault="00046771" w:rsidP="00046771">
            <w:pPr>
              <w:rPr>
                <w:sz w:val="18"/>
              </w:rPr>
            </w:pPr>
          </w:p>
        </w:tc>
        <w:tc>
          <w:tcPr>
            <w:tcW w:w="3441" w:type="dxa"/>
            <w:tcBorders>
              <w:top w:val="single" w:sz="4" w:space="0" w:color="auto"/>
              <w:left w:val="single" w:sz="4" w:space="0" w:color="auto"/>
              <w:right w:val="single" w:sz="4" w:space="0" w:color="auto"/>
            </w:tcBorders>
            <w:vAlign w:val="center"/>
          </w:tcPr>
          <w:p w14:paraId="2AAAE784" w14:textId="6F8C6774" w:rsidR="00046771" w:rsidRPr="00046771" w:rsidRDefault="00046771" w:rsidP="00046771">
            <w:pPr>
              <w:rPr>
                <w:sz w:val="18"/>
                <w:szCs w:val="18"/>
              </w:rPr>
            </w:pPr>
            <w:r w:rsidRPr="00046771">
              <w:rPr>
                <w:sz w:val="18"/>
                <w:szCs w:val="18"/>
              </w:rPr>
              <w:t xml:space="preserve">Interpersonal </w:t>
            </w:r>
            <w:r w:rsidR="00FF234A" w:rsidRPr="00046771">
              <w:rPr>
                <w:sz w:val="18"/>
                <w:szCs w:val="18"/>
              </w:rPr>
              <w:t>t</w:t>
            </w:r>
            <w:r w:rsidRPr="00046771">
              <w:rPr>
                <w:sz w:val="18"/>
                <w:szCs w:val="18"/>
              </w:rPr>
              <w:t>herapy (IPT)</w:t>
            </w:r>
          </w:p>
        </w:tc>
        <w:tc>
          <w:tcPr>
            <w:tcW w:w="2443" w:type="dxa"/>
            <w:gridSpan w:val="2"/>
            <w:tcBorders>
              <w:top w:val="single" w:sz="4" w:space="0" w:color="auto"/>
              <w:left w:val="single" w:sz="4" w:space="0" w:color="auto"/>
              <w:right w:val="single" w:sz="4" w:space="0" w:color="auto"/>
            </w:tcBorders>
            <w:vAlign w:val="center"/>
          </w:tcPr>
          <w:p w14:paraId="79808692" w14:textId="77777777" w:rsidR="00046771" w:rsidRPr="00046771" w:rsidRDefault="00046771" w:rsidP="00046771">
            <w:pPr>
              <w:rPr>
                <w:sz w:val="18"/>
              </w:rPr>
            </w:pPr>
            <w:r w:rsidRPr="00046771">
              <w:rPr>
                <w:sz w:val="18"/>
              </w:rPr>
              <w:t>PHCN or referral</w:t>
            </w:r>
          </w:p>
        </w:tc>
      </w:tr>
      <w:tr w:rsidR="00046771" w:rsidRPr="00046771" w14:paraId="07E1FFE9" w14:textId="77777777" w:rsidTr="00255156">
        <w:trPr>
          <w:trHeight w:val="192"/>
        </w:trPr>
        <w:tc>
          <w:tcPr>
            <w:tcW w:w="3132" w:type="dxa"/>
            <w:gridSpan w:val="2"/>
            <w:vMerge/>
            <w:tcBorders>
              <w:left w:val="single" w:sz="4" w:space="0" w:color="auto"/>
              <w:right w:val="single" w:sz="4" w:space="0" w:color="auto"/>
            </w:tcBorders>
            <w:vAlign w:val="center"/>
          </w:tcPr>
          <w:p w14:paraId="6555A269" w14:textId="77777777" w:rsidR="00046771" w:rsidRPr="00046771" w:rsidRDefault="00046771" w:rsidP="00046771">
            <w:pPr>
              <w:rPr>
                <w:sz w:val="18"/>
              </w:rPr>
            </w:pPr>
          </w:p>
        </w:tc>
        <w:tc>
          <w:tcPr>
            <w:tcW w:w="3441" w:type="dxa"/>
            <w:tcBorders>
              <w:top w:val="single" w:sz="4" w:space="0" w:color="auto"/>
              <w:left w:val="single" w:sz="4" w:space="0" w:color="auto"/>
              <w:right w:val="single" w:sz="4" w:space="0" w:color="auto"/>
            </w:tcBorders>
            <w:vAlign w:val="center"/>
          </w:tcPr>
          <w:p w14:paraId="2144729C" w14:textId="77777777" w:rsidR="00046771" w:rsidRPr="00046771" w:rsidRDefault="00046771" w:rsidP="00046771">
            <w:pPr>
              <w:rPr>
                <w:sz w:val="18"/>
              </w:rPr>
            </w:pPr>
            <w:r w:rsidRPr="00046771">
              <w:rPr>
                <w:sz w:val="18"/>
              </w:rPr>
              <w:t>Prescribing</w:t>
            </w:r>
          </w:p>
        </w:tc>
        <w:tc>
          <w:tcPr>
            <w:tcW w:w="2443" w:type="dxa"/>
            <w:gridSpan w:val="2"/>
            <w:tcBorders>
              <w:top w:val="single" w:sz="4" w:space="0" w:color="auto"/>
              <w:left w:val="single" w:sz="4" w:space="0" w:color="auto"/>
              <w:right w:val="single" w:sz="4" w:space="0" w:color="auto"/>
            </w:tcBorders>
            <w:vAlign w:val="center"/>
          </w:tcPr>
          <w:p w14:paraId="59ED83B1" w14:textId="77777777" w:rsidR="00046771" w:rsidRPr="00046771" w:rsidRDefault="00046771" w:rsidP="00046771">
            <w:pPr>
              <w:rPr>
                <w:sz w:val="18"/>
              </w:rPr>
            </w:pPr>
            <w:r w:rsidRPr="00046771">
              <w:rPr>
                <w:sz w:val="18"/>
              </w:rPr>
              <w:t>GP</w:t>
            </w:r>
          </w:p>
        </w:tc>
      </w:tr>
      <w:tr w:rsidR="00046771" w:rsidRPr="00046771" w14:paraId="5840FD43" w14:textId="77777777" w:rsidTr="00255156">
        <w:trPr>
          <w:trHeight w:val="192"/>
        </w:trPr>
        <w:tc>
          <w:tcPr>
            <w:tcW w:w="3132" w:type="dxa"/>
            <w:gridSpan w:val="2"/>
            <w:vMerge/>
            <w:tcBorders>
              <w:left w:val="single" w:sz="4" w:space="0" w:color="auto"/>
              <w:right w:val="single" w:sz="4" w:space="0" w:color="auto"/>
            </w:tcBorders>
            <w:vAlign w:val="center"/>
          </w:tcPr>
          <w:p w14:paraId="0423429F" w14:textId="77777777" w:rsidR="00046771" w:rsidRPr="00046771" w:rsidRDefault="00046771" w:rsidP="00046771">
            <w:pPr>
              <w:rPr>
                <w:sz w:val="18"/>
              </w:rPr>
            </w:pPr>
          </w:p>
        </w:tc>
        <w:tc>
          <w:tcPr>
            <w:tcW w:w="3441" w:type="dxa"/>
            <w:tcBorders>
              <w:top w:val="single" w:sz="4" w:space="0" w:color="auto"/>
              <w:left w:val="single" w:sz="4" w:space="0" w:color="auto"/>
              <w:bottom w:val="single" w:sz="4" w:space="0" w:color="auto"/>
              <w:right w:val="single" w:sz="4" w:space="0" w:color="auto"/>
            </w:tcBorders>
            <w:vAlign w:val="center"/>
          </w:tcPr>
          <w:p w14:paraId="57BF9159" w14:textId="77777777" w:rsidR="00046771" w:rsidRPr="00046771" w:rsidRDefault="00046771" w:rsidP="00046771">
            <w:pPr>
              <w:rPr>
                <w:sz w:val="18"/>
              </w:rPr>
            </w:pPr>
            <w:r w:rsidRPr="00046771">
              <w:rPr>
                <w:sz w:val="18"/>
              </w:rPr>
              <w:t>Knowledge of medication</w:t>
            </w:r>
          </w:p>
        </w:tc>
        <w:tc>
          <w:tcPr>
            <w:tcW w:w="2443" w:type="dxa"/>
            <w:gridSpan w:val="2"/>
            <w:tcBorders>
              <w:top w:val="single" w:sz="4" w:space="0" w:color="auto"/>
              <w:left w:val="single" w:sz="4" w:space="0" w:color="auto"/>
              <w:bottom w:val="single" w:sz="4" w:space="0" w:color="auto"/>
              <w:right w:val="single" w:sz="4" w:space="0" w:color="auto"/>
            </w:tcBorders>
            <w:vAlign w:val="center"/>
          </w:tcPr>
          <w:p w14:paraId="6B37D706" w14:textId="77777777" w:rsidR="00046771" w:rsidRPr="00046771" w:rsidRDefault="00046771" w:rsidP="00046771">
            <w:pPr>
              <w:rPr>
                <w:sz w:val="18"/>
              </w:rPr>
            </w:pPr>
            <w:r w:rsidRPr="00046771">
              <w:rPr>
                <w:sz w:val="18"/>
              </w:rPr>
              <w:t>GP &amp; PHCN</w:t>
            </w:r>
          </w:p>
        </w:tc>
      </w:tr>
      <w:tr w:rsidR="00046771" w:rsidRPr="00046771" w14:paraId="75A69868" w14:textId="77777777" w:rsidTr="00255156">
        <w:trPr>
          <w:trHeight w:val="192"/>
        </w:trPr>
        <w:tc>
          <w:tcPr>
            <w:tcW w:w="3132" w:type="dxa"/>
            <w:gridSpan w:val="2"/>
            <w:vMerge/>
            <w:tcBorders>
              <w:left w:val="single" w:sz="4" w:space="0" w:color="auto"/>
              <w:bottom w:val="single" w:sz="4" w:space="0" w:color="auto"/>
              <w:right w:val="single" w:sz="4" w:space="0" w:color="auto"/>
            </w:tcBorders>
            <w:vAlign w:val="center"/>
          </w:tcPr>
          <w:p w14:paraId="5040C563" w14:textId="77777777" w:rsidR="00046771" w:rsidRPr="00046771" w:rsidRDefault="00046771" w:rsidP="00046771">
            <w:pPr>
              <w:rPr>
                <w:sz w:val="18"/>
              </w:rPr>
            </w:pPr>
          </w:p>
        </w:tc>
        <w:tc>
          <w:tcPr>
            <w:tcW w:w="3441" w:type="dxa"/>
            <w:tcBorders>
              <w:top w:val="single" w:sz="4" w:space="0" w:color="auto"/>
              <w:left w:val="single" w:sz="4" w:space="0" w:color="auto"/>
              <w:bottom w:val="single" w:sz="4" w:space="0" w:color="auto"/>
              <w:right w:val="single" w:sz="4" w:space="0" w:color="auto"/>
            </w:tcBorders>
            <w:vAlign w:val="center"/>
          </w:tcPr>
          <w:p w14:paraId="5FE13CD5" w14:textId="77777777" w:rsidR="00046771" w:rsidRPr="00046771" w:rsidRDefault="00046771" w:rsidP="00046771">
            <w:pPr>
              <w:rPr>
                <w:sz w:val="18"/>
              </w:rPr>
            </w:pPr>
            <w:r w:rsidRPr="00046771">
              <w:rPr>
                <w:sz w:val="18"/>
              </w:rPr>
              <w:t>Follow-up and review</w:t>
            </w:r>
          </w:p>
        </w:tc>
        <w:tc>
          <w:tcPr>
            <w:tcW w:w="2443" w:type="dxa"/>
            <w:gridSpan w:val="2"/>
            <w:tcBorders>
              <w:top w:val="single" w:sz="4" w:space="0" w:color="auto"/>
              <w:left w:val="single" w:sz="4" w:space="0" w:color="auto"/>
              <w:bottom w:val="single" w:sz="4" w:space="0" w:color="auto"/>
              <w:right w:val="single" w:sz="4" w:space="0" w:color="auto"/>
            </w:tcBorders>
            <w:vAlign w:val="center"/>
          </w:tcPr>
          <w:p w14:paraId="5EE7975C" w14:textId="77777777" w:rsidR="00046771" w:rsidRPr="00046771" w:rsidRDefault="00046771" w:rsidP="00046771">
            <w:pPr>
              <w:rPr>
                <w:sz w:val="18"/>
              </w:rPr>
            </w:pPr>
            <w:r w:rsidRPr="00046771">
              <w:rPr>
                <w:sz w:val="18"/>
              </w:rPr>
              <w:t>GP &amp; PHCN</w:t>
            </w:r>
          </w:p>
        </w:tc>
      </w:tr>
      <w:tr w:rsidR="00046771" w:rsidRPr="00046771" w14:paraId="79C08264" w14:textId="77777777" w:rsidTr="00255156">
        <w:trPr>
          <w:trHeight w:val="190"/>
        </w:trPr>
        <w:tc>
          <w:tcPr>
            <w:tcW w:w="9016"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1331D4E1" w14:textId="77777777" w:rsidR="00046771" w:rsidRPr="00046771" w:rsidRDefault="00046771" w:rsidP="00046771">
            <w:pPr>
              <w:rPr>
                <w:sz w:val="18"/>
              </w:rPr>
            </w:pPr>
            <w:r w:rsidRPr="00046771">
              <w:rPr>
                <w:b/>
                <w:i/>
                <w:sz w:val="18"/>
              </w:rPr>
              <w:t>Child mental and developmental disorders</w:t>
            </w:r>
          </w:p>
        </w:tc>
      </w:tr>
      <w:tr w:rsidR="00046771" w:rsidRPr="00046771" w14:paraId="1AF26DD9" w14:textId="77777777" w:rsidTr="00255156">
        <w:trPr>
          <w:trHeight w:val="190"/>
        </w:trPr>
        <w:tc>
          <w:tcPr>
            <w:tcW w:w="3132" w:type="dxa"/>
            <w:gridSpan w:val="2"/>
            <w:tcBorders>
              <w:top w:val="single" w:sz="4" w:space="0" w:color="auto"/>
              <w:left w:val="single" w:sz="4" w:space="0" w:color="auto"/>
              <w:right w:val="single" w:sz="4" w:space="0" w:color="auto"/>
            </w:tcBorders>
            <w:vAlign w:val="center"/>
          </w:tcPr>
          <w:p w14:paraId="6957418B" w14:textId="77777777" w:rsidR="00046771" w:rsidRPr="00046771" w:rsidRDefault="00046771" w:rsidP="00046771">
            <w:pPr>
              <w:rPr>
                <w:sz w:val="18"/>
              </w:rPr>
            </w:pPr>
            <w:r w:rsidRPr="00046771">
              <w:rPr>
                <w:sz w:val="18"/>
              </w:rPr>
              <w:t>Screening for developmental disorders in children</w:t>
            </w:r>
          </w:p>
        </w:tc>
        <w:tc>
          <w:tcPr>
            <w:tcW w:w="3441" w:type="dxa"/>
            <w:tcBorders>
              <w:top w:val="single" w:sz="4" w:space="0" w:color="auto"/>
              <w:left w:val="single" w:sz="4" w:space="0" w:color="auto"/>
              <w:right w:val="single" w:sz="4" w:space="0" w:color="auto"/>
            </w:tcBorders>
            <w:vAlign w:val="center"/>
          </w:tcPr>
          <w:p w14:paraId="537A5E37" w14:textId="77777777" w:rsidR="00046771" w:rsidRPr="00046771" w:rsidRDefault="00046771" w:rsidP="00046771">
            <w:pPr>
              <w:rPr>
                <w:sz w:val="18"/>
              </w:rPr>
            </w:pPr>
            <w:r w:rsidRPr="00046771">
              <w:rPr>
                <w:sz w:val="18"/>
              </w:rPr>
              <w:t>Screening</w:t>
            </w:r>
          </w:p>
        </w:tc>
        <w:tc>
          <w:tcPr>
            <w:tcW w:w="2443" w:type="dxa"/>
            <w:gridSpan w:val="2"/>
            <w:tcBorders>
              <w:top w:val="single" w:sz="4" w:space="0" w:color="auto"/>
              <w:left w:val="single" w:sz="4" w:space="0" w:color="auto"/>
              <w:right w:val="single" w:sz="4" w:space="0" w:color="auto"/>
            </w:tcBorders>
            <w:vAlign w:val="center"/>
          </w:tcPr>
          <w:p w14:paraId="187D5354" w14:textId="77777777" w:rsidR="00046771" w:rsidRPr="00046771" w:rsidRDefault="00046771" w:rsidP="00046771">
            <w:pPr>
              <w:rPr>
                <w:sz w:val="18"/>
              </w:rPr>
            </w:pPr>
            <w:r w:rsidRPr="00046771">
              <w:rPr>
                <w:sz w:val="18"/>
              </w:rPr>
              <w:t>Midwife or CHW</w:t>
            </w:r>
          </w:p>
        </w:tc>
      </w:tr>
      <w:tr w:rsidR="00046771" w:rsidRPr="00046771" w14:paraId="04156A92" w14:textId="77777777" w:rsidTr="00255156">
        <w:trPr>
          <w:trHeight w:val="190"/>
        </w:trPr>
        <w:tc>
          <w:tcPr>
            <w:tcW w:w="3132" w:type="dxa"/>
            <w:gridSpan w:val="2"/>
            <w:vMerge w:val="restart"/>
            <w:tcBorders>
              <w:top w:val="single" w:sz="4" w:space="0" w:color="auto"/>
              <w:left w:val="single" w:sz="4" w:space="0" w:color="auto"/>
              <w:right w:val="single" w:sz="4" w:space="0" w:color="auto"/>
            </w:tcBorders>
            <w:vAlign w:val="center"/>
          </w:tcPr>
          <w:p w14:paraId="616CD760" w14:textId="77777777" w:rsidR="00046771" w:rsidRPr="00046771" w:rsidRDefault="00046771" w:rsidP="00046771">
            <w:pPr>
              <w:rPr>
                <w:sz w:val="18"/>
              </w:rPr>
            </w:pPr>
            <w:r w:rsidRPr="00046771">
              <w:rPr>
                <w:sz w:val="18"/>
              </w:rPr>
              <w:t>Maternal mental health interventions</w:t>
            </w:r>
          </w:p>
        </w:tc>
        <w:tc>
          <w:tcPr>
            <w:tcW w:w="3441" w:type="dxa"/>
            <w:tcBorders>
              <w:top w:val="single" w:sz="4" w:space="0" w:color="auto"/>
              <w:left w:val="single" w:sz="4" w:space="0" w:color="auto"/>
              <w:right w:val="single" w:sz="4" w:space="0" w:color="auto"/>
            </w:tcBorders>
            <w:vAlign w:val="center"/>
          </w:tcPr>
          <w:p w14:paraId="278F6AE6" w14:textId="77777777" w:rsidR="00046771" w:rsidRPr="00046771" w:rsidRDefault="00046771" w:rsidP="00046771">
            <w:pPr>
              <w:rPr>
                <w:sz w:val="18"/>
              </w:rPr>
            </w:pPr>
            <w:r w:rsidRPr="00046771">
              <w:rPr>
                <w:sz w:val="18"/>
              </w:rPr>
              <w:t>Psycho-social interventions</w:t>
            </w:r>
          </w:p>
        </w:tc>
        <w:tc>
          <w:tcPr>
            <w:tcW w:w="2443" w:type="dxa"/>
            <w:gridSpan w:val="2"/>
            <w:tcBorders>
              <w:top w:val="single" w:sz="4" w:space="0" w:color="auto"/>
              <w:left w:val="single" w:sz="4" w:space="0" w:color="auto"/>
              <w:right w:val="single" w:sz="4" w:space="0" w:color="auto"/>
            </w:tcBorders>
            <w:vAlign w:val="center"/>
          </w:tcPr>
          <w:p w14:paraId="4404B80C" w14:textId="77777777" w:rsidR="00046771" w:rsidRPr="00046771" w:rsidRDefault="00046771" w:rsidP="00046771">
            <w:pPr>
              <w:rPr>
                <w:sz w:val="18"/>
              </w:rPr>
            </w:pPr>
            <w:r w:rsidRPr="00046771">
              <w:rPr>
                <w:sz w:val="18"/>
              </w:rPr>
              <w:t>Midwife, PHCN or CHW</w:t>
            </w:r>
          </w:p>
        </w:tc>
      </w:tr>
      <w:tr w:rsidR="00046771" w:rsidRPr="00046771" w14:paraId="7AEA70A8" w14:textId="77777777" w:rsidTr="00255156">
        <w:trPr>
          <w:trHeight w:val="190"/>
        </w:trPr>
        <w:tc>
          <w:tcPr>
            <w:tcW w:w="3132" w:type="dxa"/>
            <w:gridSpan w:val="2"/>
            <w:vMerge/>
            <w:tcBorders>
              <w:left w:val="single" w:sz="4" w:space="0" w:color="auto"/>
              <w:right w:val="single" w:sz="4" w:space="0" w:color="auto"/>
            </w:tcBorders>
            <w:vAlign w:val="center"/>
          </w:tcPr>
          <w:p w14:paraId="44A61E15" w14:textId="77777777" w:rsidR="00046771" w:rsidRPr="00046771" w:rsidRDefault="00046771" w:rsidP="00046771">
            <w:pPr>
              <w:rPr>
                <w:sz w:val="18"/>
              </w:rPr>
            </w:pPr>
          </w:p>
        </w:tc>
        <w:tc>
          <w:tcPr>
            <w:tcW w:w="3441" w:type="dxa"/>
            <w:tcBorders>
              <w:top w:val="single" w:sz="4" w:space="0" w:color="auto"/>
              <w:left w:val="single" w:sz="4" w:space="0" w:color="auto"/>
              <w:right w:val="single" w:sz="4" w:space="0" w:color="auto"/>
            </w:tcBorders>
            <w:vAlign w:val="center"/>
          </w:tcPr>
          <w:p w14:paraId="33DCEA90" w14:textId="77777777" w:rsidR="00046771" w:rsidRPr="00046771" w:rsidRDefault="00046771" w:rsidP="00046771">
            <w:pPr>
              <w:rPr>
                <w:sz w:val="18"/>
              </w:rPr>
            </w:pPr>
            <w:r w:rsidRPr="00046771">
              <w:rPr>
                <w:sz w:val="18"/>
              </w:rPr>
              <w:t>Problem management</w:t>
            </w:r>
          </w:p>
        </w:tc>
        <w:tc>
          <w:tcPr>
            <w:tcW w:w="2443" w:type="dxa"/>
            <w:gridSpan w:val="2"/>
            <w:tcBorders>
              <w:top w:val="single" w:sz="4" w:space="0" w:color="auto"/>
              <w:left w:val="single" w:sz="4" w:space="0" w:color="auto"/>
              <w:right w:val="single" w:sz="4" w:space="0" w:color="auto"/>
            </w:tcBorders>
            <w:vAlign w:val="center"/>
          </w:tcPr>
          <w:p w14:paraId="3D1F7579" w14:textId="77777777" w:rsidR="00046771" w:rsidRPr="00046771" w:rsidRDefault="00046771" w:rsidP="00046771">
            <w:pPr>
              <w:rPr>
                <w:sz w:val="18"/>
              </w:rPr>
            </w:pPr>
            <w:r w:rsidRPr="00046771">
              <w:rPr>
                <w:sz w:val="18"/>
              </w:rPr>
              <w:t>Midwife, PHCN or CHW</w:t>
            </w:r>
          </w:p>
        </w:tc>
      </w:tr>
      <w:tr w:rsidR="00046771" w:rsidRPr="00046771" w14:paraId="3FB1FB78" w14:textId="77777777" w:rsidTr="00255156">
        <w:trPr>
          <w:trHeight w:val="190"/>
        </w:trPr>
        <w:tc>
          <w:tcPr>
            <w:tcW w:w="3132" w:type="dxa"/>
            <w:gridSpan w:val="2"/>
            <w:tcBorders>
              <w:top w:val="single" w:sz="4" w:space="0" w:color="auto"/>
              <w:left w:val="single" w:sz="4" w:space="0" w:color="auto"/>
              <w:right w:val="single" w:sz="4" w:space="0" w:color="auto"/>
            </w:tcBorders>
            <w:vAlign w:val="center"/>
          </w:tcPr>
          <w:p w14:paraId="0EF0C4BC" w14:textId="77777777" w:rsidR="00046771" w:rsidRPr="00046771" w:rsidRDefault="00046771" w:rsidP="00046771">
            <w:pPr>
              <w:rPr>
                <w:sz w:val="18"/>
              </w:rPr>
            </w:pPr>
            <w:r w:rsidRPr="00046771">
              <w:rPr>
                <w:sz w:val="18"/>
              </w:rPr>
              <w:t>Parent skills training for developmental disorders</w:t>
            </w:r>
          </w:p>
        </w:tc>
        <w:tc>
          <w:tcPr>
            <w:tcW w:w="3441" w:type="dxa"/>
            <w:tcBorders>
              <w:top w:val="single" w:sz="4" w:space="0" w:color="auto"/>
              <w:left w:val="single" w:sz="4" w:space="0" w:color="auto"/>
              <w:right w:val="single" w:sz="4" w:space="0" w:color="auto"/>
            </w:tcBorders>
            <w:vAlign w:val="center"/>
          </w:tcPr>
          <w:p w14:paraId="45B822C2" w14:textId="77777777" w:rsidR="00046771" w:rsidRPr="00046771" w:rsidRDefault="00046771" w:rsidP="00046771">
            <w:pPr>
              <w:rPr>
                <w:sz w:val="18"/>
              </w:rPr>
            </w:pPr>
            <w:r w:rsidRPr="00046771">
              <w:rPr>
                <w:sz w:val="18"/>
              </w:rPr>
              <w:t>Parent skills training</w:t>
            </w:r>
          </w:p>
        </w:tc>
        <w:tc>
          <w:tcPr>
            <w:tcW w:w="2443" w:type="dxa"/>
            <w:gridSpan w:val="2"/>
            <w:tcBorders>
              <w:top w:val="single" w:sz="4" w:space="0" w:color="auto"/>
              <w:left w:val="single" w:sz="4" w:space="0" w:color="auto"/>
              <w:right w:val="single" w:sz="4" w:space="0" w:color="auto"/>
            </w:tcBorders>
            <w:vAlign w:val="center"/>
          </w:tcPr>
          <w:p w14:paraId="441A4ABD" w14:textId="77777777" w:rsidR="00046771" w:rsidRPr="00046771" w:rsidRDefault="00046771" w:rsidP="00046771">
            <w:pPr>
              <w:rPr>
                <w:sz w:val="18"/>
              </w:rPr>
            </w:pPr>
            <w:r w:rsidRPr="00046771">
              <w:rPr>
                <w:sz w:val="18"/>
              </w:rPr>
              <w:t>PHCN or CHW</w:t>
            </w:r>
          </w:p>
        </w:tc>
      </w:tr>
      <w:tr w:rsidR="00046771" w:rsidRPr="00046771" w14:paraId="40F1F579" w14:textId="77777777" w:rsidTr="00255156">
        <w:trPr>
          <w:trHeight w:val="192"/>
        </w:trPr>
        <w:tc>
          <w:tcPr>
            <w:tcW w:w="3132" w:type="dxa"/>
            <w:gridSpan w:val="2"/>
            <w:vMerge w:val="restart"/>
            <w:tcBorders>
              <w:top w:val="single" w:sz="4" w:space="0" w:color="auto"/>
              <w:left w:val="single" w:sz="4" w:space="0" w:color="auto"/>
              <w:right w:val="single" w:sz="4" w:space="0" w:color="auto"/>
            </w:tcBorders>
            <w:vAlign w:val="center"/>
          </w:tcPr>
          <w:p w14:paraId="2A08F706" w14:textId="3B6B578C" w:rsidR="00046771" w:rsidRPr="00046771" w:rsidRDefault="00046771" w:rsidP="00046771">
            <w:pPr>
              <w:rPr>
                <w:sz w:val="18"/>
              </w:rPr>
            </w:pPr>
            <w:r w:rsidRPr="00046771">
              <w:rPr>
                <w:sz w:val="18"/>
              </w:rPr>
              <w:t xml:space="preserve">Psychological treatment for mood, anxiety, </w:t>
            </w:r>
            <w:proofErr w:type="gramStart"/>
            <w:r w:rsidRPr="00046771">
              <w:rPr>
                <w:sz w:val="18"/>
              </w:rPr>
              <w:t>ADHD</w:t>
            </w:r>
            <w:proofErr w:type="gramEnd"/>
            <w:r w:rsidRPr="00046771">
              <w:rPr>
                <w:sz w:val="18"/>
              </w:rPr>
              <w:t xml:space="preserve"> and disruptive behaviour disorders</w:t>
            </w:r>
          </w:p>
        </w:tc>
        <w:tc>
          <w:tcPr>
            <w:tcW w:w="3441" w:type="dxa"/>
            <w:tcBorders>
              <w:top w:val="single" w:sz="4" w:space="0" w:color="auto"/>
              <w:left w:val="single" w:sz="4" w:space="0" w:color="auto"/>
              <w:right w:val="single" w:sz="4" w:space="0" w:color="auto"/>
            </w:tcBorders>
            <w:vAlign w:val="center"/>
          </w:tcPr>
          <w:p w14:paraId="34F95F25" w14:textId="77777777" w:rsidR="00046771" w:rsidRPr="00046771" w:rsidRDefault="00046771" w:rsidP="00046771">
            <w:pPr>
              <w:rPr>
                <w:sz w:val="18"/>
              </w:rPr>
            </w:pPr>
            <w:r w:rsidRPr="00046771">
              <w:rPr>
                <w:sz w:val="18"/>
              </w:rPr>
              <w:t>Assessment</w:t>
            </w:r>
          </w:p>
        </w:tc>
        <w:tc>
          <w:tcPr>
            <w:tcW w:w="2443" w:type="dxa"/>
            <w:gridSpan w:val="2"/>
            <w:tcBorders>
              <w:top w:val="single" w:sz="4" w:space="0" w:color="auto"/>
              <w:left w:val="single" w:sz="4" w:space="0" w:color="auto"/>
              <w:right w:val="single" w:sz="4" w:space="0" w:color="auto"/>
            </w:tcBorders>
            <w:vAlign w:val="center"/>
          </w:tcPr>
          <w:p w14:paraId="5DC3F099" w14:textId="77777777" w:rsidR="00046771" w:rsidRPr="00046771" w:rsidRDefault="00046771" w:rsidP="00046771">
            <w:pPr>
              <w:rPr>
                <w:sz w:val="18"/>
              </w:rPr>
            </w:pPr>
            <w:r w:rsidRPr="00046771">
              <w:rPr>
                <w:sz w:val="18"/>
              </w:rPr>
              <w:t>GP or PHCN</w:t>
            </w:r>
          </w:p>
        </w:tc>
      </w:tr>
      <w:tr w:rsidR="00046771" w:rsidRPr="00046771" w14:paraId="1795E26E" w14:textId="77777777" w:rsidTr="00255156">
        <w:trPr>
          <w:trHeight w:val="192"/>
        </w:trPr>
        <w:tc>
          <w:tcPr>
            <w:tcW w:w="3132" w:type="dxa"/>
            <w:gridSpan w:val="2"/>
            <w:vMerge/>
            <w:tcBorders>
              <w:left w:val="single" w:sz="4" w:space="0" w:color="auto"/>
              <w:right w:val="single" w:sz="4" w:space="0" w:color="auto"/>
            </w:tcBorders>
            <w:vAlign w:val="center"/>
          </w:tcPr>
          <w:p w14:paraId="1D62FF45" w14:textId="77777777" w:rsidR="00046771" w:rsidRPr="00046771" w:rsidRDefault="00046771" w:rsidP="00046771">
            <w:pPr>
              <w:rPr>
                <w:sz w:val="18"/>
              </w:rPr>
            </w:pPr>
          </w:p>
        </w:tc>
        <w:tc>
          <w:tcPr>
            <w:tcW w:w="3441" w:type="dxa"/>
            <w:tcBorders>
              <w:top w:val="single" w:sz="4" w:space="0" w:color="auto"/>
              <w:left w:val="single" w:sz="4" w:space="0" w:color="auto"/>
              <w:right w:val="single" w:sz="4" w:space="0" w:color="auto"/>
            </w:tcBorders>
            <w:vAlign w:val="center"/>
          </w:tcPr>
          <w:p w14:paraId="79E7CB83" w14:textId="77777777" w:rsidR="00046771" w:rsidRPr="00046771" w:rsidRDefault="00046771" w:rsidP="00046771">
            <w:pPr>
              <w:rPr>
                <w:sz w:val="18"/>
              </w:rPr>
            </w:pPr>
            <w:r w:rsidRPr="00046771">
              <w:rPr>
                <w:sz w:val="18"/>
              </w:rPr>
              <w:t>Provide guidance on child/adolescent well-being</w:t>
            </w:r>
          </w:p>
        </w:tc>
        <w:tc>
          <w:tcPr>
            <w:tcW w:w="2443" w:type="dxa"/>
            <w:gridSpan w:val="2"/>
            <w:tcBorders>
              <w:top w:val="single" w:sz="4" w:space="0" w:color="auto"/>
              <w:left w:val="single" w:sz="4" w:space="0" w:color="auto"/>
              <w:right w:val="single" w:sz="4" w:space="0" w:color="auto"/>
            </w:tcBorders>
            <w:vAlign w:val="center"/>
          </w:tcPr>
          <w:p w14:paraId="4C774B70" w14:textId="77777777" w:rsidR="00046771" w:rsidRPr="00046771" w:rsidRDefault="00046771" w:rsidP="00046771">
            <w:pPr>
              <w:rPr>
                <w:sz w:val="18"/>
              </w:rPr>
            </w:pPr>
            <w:r w:rsidRPr="00046771">
              <w:rPr>
                <w:sz w:val="18"/>
              </w:rPr>
              <w:t>PHCN or CHW</w:t>
            </w:r>
          </w:p>
        </w:tc>
      </w:tr>
      <w:tr w:rsidR="00046771" w:rsidRPr="00046771" w14:paraId="1B5BB737" w14:textId="77777777" w:rsidTr="00255156">
        <w:trPr>
          <w:trHeight w:val="192"/>
        </w:trPr>
        <w:tc>
          <w:tcPr>
            <w:tcW w:w="3132" w:type="dxa"/>
            <w:gridSpan w:val="2"/>
            <w:vMerge/>
            <w:tcBorders>
              <w:left w:val="single" w:sz="4" w:space="0" w:color="auto"/>
              <w:right w:val="single" w:sz="4" w:space="0" w:color="auto"/>
            </w:tcBorders>
            <w:vAlign w:val="center"/>
          </w:tcPr>
          <w:p w14:paraId="6C1C4829" w14:textId="77777777" w:rsidR="00046771" w:rsidRPr="00046771" w:rsidRDefault="00046771" w:rsidP="00046771">
            <w:pPr>
              <w:rPr>
                <w:sz w:val="18"/>
              </w:rPr>
            </w:pPr>
          </w:p>
        </w:tc>
        <w:tc>
          <w:tcPr>
            <w:tcW w:w="3441" w:type="dxa"/>
            <w:tcBorders>
              <w:top w:val="single" w:sz="4" w:space="0" w:color="auto"/>
              <w:left w:val="single" w:sz="4" w:space="0" w:color="auto"/>
              <w:right w:val="single" w:sz="4" w:space="0" w:color="auto"/>
            </w:tcBorders>
            <w:vAlign w:val="center"/>
          </w:tcPr>
          <w:p w14:paraId="14094190" w14:textId="77777777" w:rsidR="00046771" w:rsidRPr="00046771" w:rsidRDefault="00046771" w:rsidP="00046771">
            <w:pPr>
              <w:rPr>
                <w:sz w:val="18"/>
              </w:rPr>
            </w:pPr>
            <w:r w:rsidRPr="00046771">
              <w:rPr>
                <w:sz w:val="18"/>
              </w:rPr>
              <w:t>Psycho-education</w:t>
            </w:r>
          </w:p>
        </w:tc>
        <w:tc>
          <w:tcPr>
            <w:tcW w:w="2443" w:type="dxa"/>
            <w:gridSpan w:val="2"/>
            <w:tcBorders>
              <w:top w:val="single" w:sz="4" w:space="0" w:color="auto"/>
              <w:left w:val="single" w:sz="4" w:space="0" w:color="auto"/>
              <w:right w:val="single" w:sz="4" w:space="0" w:color="auto"/>
            </w:tcBorders>
            <w:vAlign w:val="center"/>
          </w:tcPr>
          <w:p w14:paraId="4224DDBF" w14:textId="77777777" w:rsidR="00046771" w:rsidRPr="00046771" w:rsidRDefault="00046771" w:rsidP="00046771">
            <w:pPr>
              <w:rPr>
                <w:sz w:val="18"/>
              </w:rPr>
            </w:pPr>
            <w:r w:rsidRPr="00046771">
              <w:rPr>
                <w:sz w:val="18"/>
              </w:rPr>
              <w:t>GGP, PHCN or CHW</w:t>
            </w:r>
          </w:p>
        </w:tc>
      </w:tr>
      <w:tr w:rsidR="00046771" w:rsidRPr="00046771" w14:paraId="67478ACE" w14:textId="77777777" w:rsidTr="00255156">
        <w:trPr>
          <w:trHeight w:val="192"/>
        </w:trPr>
        <w:tc>
          <w:tcPr>
            <w:tcW w:w="3132" w:type="dxa"/>
            <w:gridSpan w:val="2"/>
            <w:vMerge/>
            <w:tcBorders>
              <w:left w:val="single" w:sz="4" w:space="0" w:color="auto"/>
              <w:right w:val="single" w:sz="4" w:space="0" w:color="auto"/>
            </w:tcBorders>
            <w:vAlign w:val="center"/>
          </w:tcPr>
          <w:p w14:paraId="28906FC1" w14:textId="77777777" w:rsidR="00046771" w:rsidRPr="00046771" w:rsidRDefault="00046771" w:rsidP="00046771">
            <w:pPr>
              <w:rPr>
                <w:sz w:val="18"/>
              </w:rPr>
            </w:pPr>
          </w:p>
        </w:tc>
        <w:tc>
          <w:tcPr>
            <w:tcW w:w="3441" w:type="dxa"/>
            <w:tcBorders>
              <w:top w:val="single" w:sz="4" w:space="0" w:color="auto"/>
              <w:left w:val="single" w:sz="4" w:space="0" w:color="auto"/>
              <w:right w:val="single" w:sz="4" w:space="0" w:color="auto"/>
            </w:tcBorders>
            <w:vAlign w:val="center"/>
          </w:tcPr>
          <w:p w14:paraId="481C107C" w14:textId="77777777" w:rsidR="00046771" w:rsidRPr="00046771" w:rsidRDefault="00046771" w:rsidP="00046771">
            <w:pPr>
              <w:rPr>
                <w:sz w:val="18"/>
              </w:rPr>
            </w:pPr>
            <w:r w:rsidRPr="00046771">
              <w:rPr>
                <w:sz w:val="18"/>
              </w:rPr>
              <w:t>Provide guidance on improving behaviour.</w:t>
            </w:r>
          </w:p>
        </w:tc>
        <w:tc>
          <w:tcPr>
            <w:tcW w:w="2443" w:type="dxa"/>
            <w:gridSpan w:val="2"/>
            <w:tcBorders>
              <w:top w:val="single" w:sz="4" w:space="0" w:color="auto"/>
              <w:left w:val="single" w:sz="4" w:space="0" w:color="auto"/>
              <w:right w:val="single" w:sz="4" w:space="0" w:color="auto"/>
            </w:tcBorders>
            <w:vAlign w:val="center"/>
          </w:tcPr>
          <w:p w14:paraId="77B148EC" w14:textId="77777777" w:rsidR="00046771" w:rsidRPr="00046771" w:rsidRDefault="00046771" w:rsidP="00046771">
            <w:pPr>
              <w:rPr>
                <w:sz w:val="18"/>
              </w:rPr>
            </w:pPr>
            <w:r w:rsidRPr="00046771">
              <w:rPr>
                <w:sz w:val="18"/>
              </w:rPr>
              <w:t>PHCN or CHW</w:t>
            </w:r>
          </w:p>
        </w:tc>
      </w:tr>
      <w:tr w:rsidR="00046771" w:rsidRPr="00046771" w14:paraId="5C06311C" w14:textId="77777777" w:rsidTr="00255156">
        <w:trPr>
          <w:trHeight w:val="192"/>
        </w:trPr>
        <w:tc>
          <w:tcPr>
            <w:tcW w:w="3132" w:type="dxa"/>
            <w:gridSpan w:val="2"/>
            <w:vMerge/>
            <w:tcBorders>
              <w:left w:val="single" w:sz="4" w:space="0" w:color="auto"/>
              <w:right w:val="single" w:sz="4" w:space="0" w:color="auto"/>
            </w:tcBorders>
            <w:vAlign w:val="center"/>
          </w:tcPr>
          <w:p w14:paraId="3EA4F174" w14:textId="77777777" w:rsidR="00046771" w:rsidRPr="00046771" w:rsidRDefault="00046771" w:rsidP="00046771">
            <w:pPr>
              <w:rPr>
                <w:sz w:val="18"/>
              </w:rPr>
            </w:pPr>
          </w:p>
        </w:tc>
        <w:tc>
          <w:tcPr>
            <w:tcW w:w="3441" w:type="dxa"/>
            <w:tcBorders>
              <w:top w:val="single" w:sz="4" w:space="0" w:color="auto"/>
              <w:left w:val="single" w:sz="4" w:space="0" w:color="auto"/>
              <w:right w:val="single" w:sz="4" w:space="0" w:color="auto"/>
            </w:tcBorders>
            <w:vAlign w:val="center"/>
          </w:tcPr>
          <w:p w14:paraId="58CFC934" w14:textId="77777777" w:rsidR="00046771" w:rsidRPr="00046771" w:rsidRDefault="00046771" w:rsidP="00046771">
            <w:pPr>
              <w:rPr>
                <w:sz w:val="18"/>
              </w:rPr>
            </w:pPr>
            <w:r w:rsidRPr="00046771">
              <w:rPr>
                <w:sz w:val="18"/>
              </w:rPr>
              <w:t>Reduce stress and strengthen social</w:t>
            </w:r>
          </w:p>
          <w:p w14:paraId="3666B678" w14:textId="77777777" w:rsidR="00046771" w:rsidRPr="00046771" w:rsidRDefault="00046771" w:rsidP="00046771">
            <w:pPr>
              <w:rPr>
                <w:sz w:val="18"/>
              </w:rPr>
            </w:pPr>
            <w:r w:rsidRPr="00046771">
              <w:rPr>
                <w:sz w:val="18"/>
              </w:rPr>
              <w:t>Supports</w:t>
            </w:r>
          </w:p>
        </w:tc>
        <w:tc>
          <w:tcPr>
            <w:tcW w:w="2443" w:type="dxa"/>
            <w:gridSpan w:val="2"/>
            <w:tcBorders>
              <w:top w:val="single" w:sz="4" w:space="0" w:color="auto"/>
              <w:left w:val="single" w:sz="4" w:space="0" w:color="auto"/>
              <w:right w:val="single" w:sz="4" w:space="0" w:color="auto"/>
            </w:tcBorders>
            <w:vAlign w:val="center"/>
          </w:tcPr>
          <w:p w14:paraId="1D72E69F" w14:textId="77777777" w:rsidR="00046771" w:rsidRPr="00046771" w:rsidRDefault="00046771" w:rsidP="00046771">
            <w:pPr>
              <w:rPr>
                <w:sz w:val="18"/>
              </w:rPr>
            </w:pPr>
            <w:r w:rsidRPr="00046771">
              <w:rPr>
                <w:sz w:val="18"/>
              </w:rPr>
              <w:t>PHCN or CHW</w:t>
            </w:r>
          </w:p>
        </w:tc>
      </w:tr>
      <w:tr w:rsidR="00046771" w:rsidRPr="00046771" w14:paraId="53B305A3" w14:textId="77777777" w:rsidTr="00255156">
        <w:trPr>
          <w:trHeight w:val="192"/>
        </w:trPr>
        <w:tc>
          <w:tcPr>
            <w:tcW w:w="3132" w:type="dxa"/>
            <w:gridSpan w:val="2"/>
            <w:vMerge/>
            <w:tcBorders>
              <w:left w:val="single" w:sz="4" w:space="0" w:color="auto"/>
              <w:right w:val="single" w:sz="4" w:space="0" w:color="auto"/>
            </w:tcBorders>
            <w:vAlign w:val="center"/>
          </w:tcPr>
          <w:p w14:paraId="7496E6B8" w14:textId="77777777" w:rsidR="00046771" w:rsidRPr="00046771" w:rsidRDefault="00046771" w:rsidP="00046771">
            <w:pPr>
              <w:rPr>
                <w:sz w:val="18"/>
              </w:rPr>
            </w:pPr>
          </w:p>
        </w:tc>
        <w:tc>
          <w:tcPr>
            <w:tcW w:w="3441" w:type="dxa"/>
            <w:tcBorders>
              <w:top w:val="single" w:sz="4" w:space="0" w:color="auto"/>
              <w:left w:val="single" w:sz="4" w:space="0" w:color="auto"/>
              <w:right w:val="single" w:sz="4" w:space="0" w:color="auto"/>
            </w:tcBorders>
            <w:vAlign w:val="center"/>
          </w:tcPr>
          <w:p w14:paraId="5C1E2218" w14:textId="77777777" w:rsidR="00046771" w:rsidRPr="00046771" w:rsidRDefault="00046771" w:rsidP="00046771">
            <w:pPr>
              <w:rPr>
                <w:sz w:val="18"/>
              </w:rPr>
            </w:pPr>
            <w:r w:rsidRPr="00046771">
              <w:rPr>
                <w:sz w:val="18"/>
              </w:rPr>
              <w:t>Carer support</w:t>
            </w:r>
          </w:p>
        </w:tc>
        <w:tc>
          <w:tcPr>
            <w:tcW w:w="2443" w:type="dxa"/>
            <w:gridSpan w:val="2"/>
            <w:tcBorders>
              <w:top w:val="single" w:sz="4" w:space="0" w:color="auto"/>
              <w:left w:val="single" w:sz="4" w:space="0" w:color="auto"/>
              <w:right w:val="single" w:sz="4" w:space="0" w:color="auto"/>
            </w:tcBorders>
            <w:vAlign w:val="center"/>
          </w:tcPr>
          <w:p w14:paraId="0B0ED94D" w14:textId="77777777" w:rsidR="00046771" w:rsidRPr="00046771" w:rsidRDefault="00046771" w:rsidP="00046771">
            <w:pPr>
              <w:rPr>
                <w:sz w:val="18"/>
              </w:rPr>
            </w:pPr>
            <w:r w:rsidRPr="00046771">
              <w:rPr>
                <w:sz w:val="18"/>
              </w:rPr>
              <w:t>PHCN or CHW</w:t>
            </w:r>
          </w:p>
        </w:tc>
      </w:tr>
      <w:tr w:rsidR="00046771" w:rsidRPr="00046771" w14:paraId="6462C77C" w14:textId="77777777" w:rsidTr="00255156">
        <w:trPr>
          <w:trHeight w:val="192"/>
        </w:trPr>
        <w:tc>
          <w:tcPr>
            <w:tcW w:w="3132" w:type="dxa"/>
            <w:gridSpan w:val="2"/>
            <w:vMerge/>
            <w:tcBorders>
              <w:left w:val="single" w:sz="4" w:space="0" w:color="auto"/>
              <w:right w:val="single" w:sz="4" w:space="0" w:color="auto"/>
            </w:tcBorders>
            <w:vAlign w:val="center"/>
          </w:tcPr>
          <w:p w14:paraId="15EC0D91" w14:textId="77777777" w:rsidR="00046771" w:rsidRPr="00046771" w:rsidRDefault="00046771" w:rsidP="00046771">
            <w:pPr>
              <w:rPr>
                <w:sz w:val="18"/>
              </w:rPr>
            </w:pPr>
          </w:p>
        </w:tc>
        <w:tc>
          <w:tcPr>
            <w:tcW w:w="3441" w:type="dxa"/>
            <w:tcBorders>
              <w:top w:val="single" w:sz="4" w:space="0" w:color="auto"/>
              <w:left w:val="single" w:sz="4" w:space="0" w:color="auto"/>
              <w:right w:val="single" w:sz="4" w:space="0" w:color="auto"/>
            </w:tcBorders>
            <w:vAlign w:val="center"/>
          </w:tcPr>
          <w:p w14:paraId="1BD134DE" w14:textId="77777777" w:rsidR="00046771" w:rsidRPr="00046771" w:rsidRDefault="00046771" w:rsidP="00046771">
            <w:pPr>
              <w:rPr>
                <w:sz w:val="18"/>
              </w:rPr>
            </w:pPr>
            <w:r w:rsidRPr="00046771">
              <w:rPr>
                <w:sz w:val="18"/>
              </w:rPr>
              <w:t>Liaise with teachers and other school staff</w:t>
            </w:r>
          </w:p>
        </w:tc>
        <w:tc>
          <w:tcPr>
            <w:tcW w:w="2443" w:type="dxa"/>
            <w:gridSpan w:val="2"/>
            <w:tcBorders>
              <w:top w:val="single" w:sz="4" w:space="0" w:color="auto"/>
              <w:left w:val="single" w:sz="4" w:space="0" w:color="auto"/>
              <w:right w:val="single" w:sz="4" w:space="0" w:color="auto"/>
            </w:tcBorders>
            <w:vAlign w:val="center"/>
          </w:tcPr>
          <w:p w14:paraId="43E5DD2C" w14:textId="77777777" w:rsidR="00046771" w:rsidRPr="00046771" w:rsidRDefault="00046771" w:rsidP="00046771">
            <w:pPr>
              <w:rPr>
                <w:sz w:val="18"/>
              </w:rPr>
            </w:pPr>
            <w:r w:rsidRPr="00046771">
              <w:rPr>
                <w:sz w:val="18"/>
              </w:rPr>
              <w:t>PHCN or CHW</w:t>
            </w:r>
          </w:p>
        </w:tc>
      </w:tr>
      <w:tr w:rsidR="00046771" w:rsidRPr="00046771" w14:paraId="27E20989" w14:textId="77777777" w:rsidTr="00255156">
        <w:trPr>
          <w:trHeight w:val="192"/>
        </w:trPr>
        <w:tc>
          <w:tcPr>
            <w:tcW w:w="3132" w:type="dxa"/>
            <w:gridSpan w:val="2"/>
            <w:vMerge/>
            <w:tcBorders>
              <w:left w:val="single" w:sz="4" w:space="0" w:color="auto"/>
              <w:right w:val="single" w:sz="4" w:space="0" w:color="auto"/>
            </w:tcBorders>
            <w:vAlign w:val="center"/>
          </w:tcPr>
          <w:p w14:paraId="3C8BCC78" w14:textId="77777777" w:rsidR="00046771" w:rsidRPr="00046771" w:rsidRDefault="00046771" w:rsidP="00046771">
            <w:pPr>
              <w:rPr>
                <w:sz w:val="18"/>
              </w:rPr>
            </w:pPr>
          </w:p>
        </w:tc>
        <w:tc>
          <w:tcPr>
            <w:tcW w:w="3441" w:type="dxa"/>
            <w:tcBorders>
              <w:top w:val="single" w:sz="4" w:space="0" w:color="auto"/>
              <w:left w:val="single" w:sz="4" w:space="0" w:color="auto"/>
              <w:right w:val="single" w:sz="4" w:space="0" w:color="auto"/>
            </w:tcBorders>
            <w:vAlign w:val="center"/>
          </w:tcPr>
          <w:p w14:paraId="5A2FEB10" w14:textId="77777777" w:rsidR="00046771" w:rsidRPr="00046771" w:rsidRDefault="00046771" w:rsidP="00046771">
            <w:pPr>
              <w:rPr>
                <w:sz w:val="18"/>
              </w:rPr>
            </w:pPr>
            <w:r w:rsidRPr="00046771">
              <w:rPr>
                <w:sz w:val="18"/>
              </w:rPr>
              <w:t>Link with available resources in</w:t>
            </w:r>
          </w:p>
          <w:p w14:paraId="7B59ABFC" w14:textId="77777777" w:rsidR="00046771" w:rsidRPr="00046771" w:rsidRDefault="00046771" w:rsidP="00046771">
            <w:pPr>
              <w:rPr>
                <w:sz w:val="18"/>
              </w:rPr>
            </w:pPr>
            <w:r w:rsidRPr="00046771">
              <w:rPr>
                <w:sz w:val="18"/>
              </w:rPr>
              <w:t>the community</w:t>
            </w:r>
          </w:p>
        </w:tc>
        <w:tc>
          <w:tcPr>
            <w:tcW w:w="2443" w:type="dxa"/>
            <w:gridSpan w:val="2"/>
            <w:tcBorders>
              <w:top w:val="single" w:sz="4" w:space="0" w:color="auto"/>
              <w:left w:val="single" w:sz="4" w:space="0" w:color="auto"/>
              <w:right w:val="single" w:sz="4" w:space="0" w:color="auto"/>
            </w:tcBorders>
            <w:vAlign w:val="center"/>
          </w:tcPr>
          <w:p w14:paraId="3A27E752" w14:textId="77777777" w:rsidR="00046771" w:rsidRPr="00046771" w:rsidRDefault="00046771" w:rsidP="00046771">
            <w:pPr>
              <w:rPr>
                <w:sz w:val="18"/>
              </w:rPr>
            </w:pPr>
            <w:r w:rsidRPr="00046771">
              <w:rPr>
                <w:sz w:val="18"/>
              </w:rPr>
              <w:t>PHCN or CHW</w:t>
            </w:r>
          </w:p>
        </w:tc>
      </w:tr>
      <w:tr w:rsidR="00046771" w:rsidRPr="00046771" w14:paraId="1DABD20D" w14:textId="77777777" w:rsidTr="00255156">
        <w:trPr>
          <w:trHeight w:val="192"/>
        </w:trPr>
        <w:tc>
          <w:tcPr>
            <w:tcW w:w="3132" w:type="dxa"/>
            <w:gridSpan w:val="2"/>
            <w:vMerge/>
            <w:tcBorders>
              <w:left w:val="single" w:sz="4" w:space="0" w:color="auto"/>
              <w:right w:val="single" w:sz="4" w:space="0" w:color="auto"/>
            </w:tcBorders>
            <w:vAlign w:val="center"/>
          </w:tcPr>
          <w:p w14:paraId="259490F5" w14:textId="77777777" w:rsidR="00046771" w:rsidRPr="00046771" w:rsidRDefault="00046771" w:rsidP="00046771">
            <w:pPr>
              <w:rPr>
                <w:sz w:val="18"/>
              </w:rPr>
            </w:pPr>
          </w:p>
        </w:tc>
        <w:tc>
          <w:tcPr>
            <w:tcW w:w="3441" w:type="dxa"/>
            <w:tcBorders>
              <w:top w:val="single" w:sz="4" w:space="0" w:color="auto"/>
              <w:left w:val="single" w:sz="4" w:space="0" w:color="auto"/>
              <w:right w:val="single" w:sz="4" w:space="0" w:color="auto"/>
            </w:tcBorders>
            <w:vAlign w:val="center"/>
          </w:tcPr>
          <w:p w14:paraId="4F89C5B8" w14:textId="77777777" w:rsidR="00046771" w:rsidRPr="00046771" w:rsidRDefault="00046771" w:rsidP="00046771">
            <w:pPr>
              <w:rPr>
                <w:sz w:val="18"/>
              </w:rPr>
            </w:pPr>
            <w:r w:rsidRPr="00046771">
              <w:rPr>
                <w:sz w:val="18"/>
              </w:rPr>
              <w:t>Follow-up and review</w:t>
            </w:r>
          </w:p>
        </w:tc>
        <w:tc>
          <w:tcPr>
            <w:tcW w:w="2443" w:type="dxa"/>
            <w:gridSpan w:val="2"/>
            <w:tcBorders>
              <w:top w:val="single" w:sz="4" w:space="0" w:color="auto"/>
              <w:left w:val="single" w:sz="4" w:space="0" w:color="auto"/>
              <w:right w:val="single" w:sz="4" w:space="0" w:color="auto"/>
            </w:tcBorders>
            <w:vAlign w:val="center"/>
          </w:tcPr>
          <w:p w14:paraId="7372FEF4" w14:textId="77777777" w:rsidR="00046771" w:rsidRPr="00046771" w:rsidRDefault="00046771" w:rsidP="00046771">
            <w:pPr>
              <w:rPr>
                <w:sz w:val="18"/>
              </w:rPr>
            </w:pPr>
            <w:r w:rsidRPr="00046771">
              <w:rPr>
                <w:sz w:val="18"/>
              </w:rPr>
              <w:t>PHCN</w:t>
            </w:r>
          </w:p>
        </w:tc>
      </w:tr>
      <w:tr w:rsidR="00046771" w:rsidRPr="00046771" w14:paraId="5F2615B4" w14:textId="77777777" w:rsidTr="00255156">
        <w:trPr>
          <w:trHeight w:val="192"/>
        </w:trPr>
        <w:tc>
          <w:tcPr>
            <w:tcW w:w="3132" w:type="dxa"/>
            <w:gridSpan w:val="2"/>
            <w:vMerge/>
            <w:tcBorders>
              <w:left w:val="single" w:sz="4" w:space="0" w:color="auto"/>
              <w:right w:val="single" w:sz="4" w:space="0" w:color="auto"/>
            </w:tcBorders>
            <w:vAlign w:val="center"/>
          </w:tcPr>
          <w:p w14:paraId="63A5F67E" w14:textId="77777777" w:rsidR="00046771" w:rsidRPr="00046771" w:rsidRDefault="00046771" w:rsidP="00046771">
            <w:pPr>
              <w:rPr>
                <w:sz w:val="18"/>
              </w:rPr>
            </w:pPr>
          </w:p>
        </w:tc>
        <w:tc>
          <w:tcPr>
            <w:tcW w:w="3441" w:type="dxa"/>
            <w:tcBorders>
              <w:top w:val="single" w:sz="4" w:space="0" w:color="auto"/>
              <w:left w:val="single" w:sz="4" w:space="0" w:color="auto"/>
              <w:right w:val="single" w:sz="4" w:space="0" w:color="auto"/>
            </w:tcBorders>
            <w:vAlign w:val="center"/>
          </w:tcPr>
          <w:p w14:paraId="70EE1B55" w14:textId="77777777" w:rsidR="00046771" w:rsidRPr="00046771" w:rsidRDefault="00046771" w:rsidP="00046771">
            <w:pPr>
              <w:rPr>
                <w:sz w:val="18"/>
              </w:rPr>
            </w:pPr>
            <w:r w:rsidRPr="00046771">
              <w:rPr>
                <w:sz w:val="18"/>
              </w:rPr>
              <w:t>Referral</w:t>
            </w:r>
          </w:p>
        </w:tc>
        <w:tc>
          <w:tcPr>
            <w:tcW w:w="2443" w:type="dxa"/>
            <w:gridSpan w:val="2"/>
            <w:tcBorders>
              <w:top w:val="single" w:sz="4" w:space="0" w:color="auto"/>
              <w:left w:val="single" w:sz="4" w:space="0" w:color="auto"/>
              <w:right w:val="single" w:sz="4" w:space="0" w:color="auto"/>
            </w:tcBorders>
            <w:vAlign w:val="center"/>
          </w:tcPr>
          <w:p w14:paraId="799B8ABB" w14:textId="77777777" w:rsidR="00046771" w:rsidRPr="00046771" w:rsidRDefault="00046771" w:rsidP="00046771">
            <w:pPr>
              <w:rPr>
                <w:sz w:val="18"/>
              </w:rPr>
            </w:pPr>
            <w:r w:rsidRPr="00046771">
              <w:rPr>
                <w:sz w:val="18"/>
              </w:rPr>
              <w:t>GP or PHCN</w:t>
            </w:r>
          </w:p>
        </w:tc>
      </w:tr>
      <w:tr w:rsidR="00046771" w:rsidRPr="00046771" w14:paraId="184F5DF2" w14:textId="77777777" w:rsidTr="00255156">
        <w:trPr>
          <w:trHeight w:val="192"/>
        </w:trPr>
        <w:tc>
          <w:tcPr>
            <w:tcW w:w="3132" w:type="dxa"/>
            <w:gridSpan w:val="2"/>
            <w:vMerge/>
            <w:tcBorders>
              <w:left w:val="single" w:sz="4" w:space="0" w:color="auto"/>
              <w:right w:val="single" w:sz="4" w:space="0" w:color="auto"/>
            </w:tcBorders>
            <w:vAlign w:val="center"/>
          </w:tcPr>
          <w:p w14:paraId="531B7846" w14:textId="77777777" w:rsidR="00046771" w:rsidRPr="00046771" w:rsidRDefault="00046771" w:rsidP="00046771">
            <w:pPr>
              <w:rPr>
                <w:sz w:val="18"/>
              </w:rPr>
            </w:pPr>
          </w:p>
        </w:tc>
        <w:tc>
          <w:tcPr>
            <w:tcW w:w="3441" w:type="dxa"/>
            <w:tcBorders>
              <w:top w:val="single" w:sz="4" w:space="0" w:color="auto"/>
              <w:left w:val="single" w:sz="4" w:space="0" w:color="auto"/>
              <w:right w:val="single" w:sz="4" w:space="0" w:color="auto"/>
            </w:tcBorders>
            <w:vAlign w:val="center"/>
          </w:tcPr>
          <w:p w14:paraId="5FE2061F" w14:textId="0AD57EBA" w:rsidR="00046771" w:rsidRPr="00046771" w:rsidRDefault="00046771" w:rsidP="00046771">
            <w:pPr>
              <w:rPr>
                <w:sz w:val="18"/>
              </w:rPr>
            </w:pPr>
            <w:r w:rsidRPr="00046771">
              <w:rPr>
                <w:sz w:val="18"/>
              </w:rPr>
              <w:t xml:space="preserve">Cognitive </w:t>
            </w:r>
            <w:r w:rsidR="00FF234A" w:rsidRPr="00046771">
              <w:rPr>
                <w:sz w:val="18"/>
              </w:rPr>
              <w:t>behavioural therap</w:t>
            </w:r>
            <w:r w:rsidRPr="00046771">
              <w:rPr>
                <w:sz w:val="18"/>
              </w:rPr>
              <w:t>y</w:t>
            </w:r>
          </w:p>
        </w:tc>
        <w:tc>
          <w:tcPr>
            <w:tcW w:w="2443" w:type="dxa"/>
            <w:gridSpan w:val="2"/>
            <w:tcBorders>
              <w:top w:val="single" w:sz="4" w:space="0" w:color="auto"/>
              <w:left w:val="single" w:sz="4" w:space="0" w:color="auto"/>
              <w:right w:val="single" w:sz="4" w:space="0" w:color="auto"/>
            </w:tcBorders>
            <w:vAlign w:val="center"/>
          </w:tcPr>
          <w:p w14:paraId="7D11B44A" w14:textId="77777777" w:rsidR="00046771" w:rsidRPr="00046771" w:rsidRDefault="00046771" w:rsidP="00046771">
            <w:pPr>
              <w:rPr>
                <w:sz w:val="18"/>
              </w:rPr>
            </w:pPr>
            <w:r w:rsidRPr="00046771">
              <w:rPr>
                <w:sz w:val="18"/>
              </w:rPr>
              <w:t>PHCN or</w:t>
            </w:r>
          </w:p>
          <w:p w14:paraId="2B3E83B4" w14:textId="77777777" w:rsidR="00046771" w:rsidRPr="00046771" w:rsidRDefault="00046771" w:rsidP="00046771">
            <w:pPr>
              <w:rPr>
                <w:sz w:val="18"/>
              </w:rPr>
            </w:pPr>
            <w:r w:rsidRPr="00046771">
              <w:rPr>
                <w:sz w:val="18"/>
              </w:rPr>
              <w:t>Referral to specialist</w:t>
            </w:r>
          </w:p>
        </w:tc>
      </w:tr>
      <w:tr w:rsidR="00046771" w:rsidRPr="00046771" w14:paraId="1ABDCD5A" w14:textId="77777777" w:rsidTr="00255156">
        <w:trPr>
          <w:trHeight w:val="192"/>
        </w:trPr>
        <w:tc>
          <w:tcPr>
            <w:tcW w:w="3132" w:type="dxa"/>
            <w:gridSpan w:val="2"/>
            <w:vMerge/>
            <w:tcBorders>
              <w:left w:val="single" w:sz="4" w:space="0" w:color="auto"/>
              <w:right w:val="single" w:sz="4" w:space="0" w:color="auto"/>
            </w:tcBorders>
            <w:vAlign w:val="center"/>
          </w:tcPr>
          <w:p w14:paraId="37D3C051" w14:textId="77777777" w:rsidR="00046771" w:rsidRPr="00046771" w:rsidRDefault="00046771" w:rsidP="00046771">
            <w:pPr>
              <w:rPr>
                <w:sz w:val="18"/>
              </w:rPr>
            </w:pPr>
          </w:p>
        </w:tc>
        <w:tc>
          <w:tcPr>
            <w:tcW w:w="3441" w:type="dxa"/>
            <w:tcBorders>
              <w:top w:val="single" w:sz="4" w:space="0" w:color="auto"/>
              <w:left w:val="single" w:sz="4" w:space="0" w:color="auto"/>
              <w:right w:val="single" w:sz="4" w:space="0" w:color="auto"/>
            </w:tcBorders>
            <w:vAlign w:val="center"/>
          </w:tcPr>
          <w:p w14:paraId="5185AE21" w14:textId="77777777" w:rsidR="00046771" w:rsidRPr="00046771" w:rsidRDefault="00046771" w:rsidP="00046771">
            <w:pPr>
              <w:rPr>
                <w:sz w:val="18"/>
              </w:rPr>
            </w:pPr>
            <w:r w:rsidRPr="00046771">
              <w:rPr>
                <w:sz w:val="18"/>
              </w:rPr>
              <w:t>Knowledge of medication</w:t>
            </w:r>
          </w:p>
        </w:tc>
        <w:tc>
          <w:tcPr>
            <w:tcW w:w="2443" w:type="dxa"/>
            <w:gridSpan w:val="2"/>
            <w:tcBorders>
              <w:top w:val="single" w:sz="4" w:space="0" w:color="auto"/>
              <w:left w:val="single" w:sz="4" w:space="0" w:color="auto"/>
              <w:right w:val="single" w:sz="4" w:space="0" w:color="auto"/>
            </w:tcBorders>
            <w:vAlign w:val="center"/>
          </w:tcPr>
          <w:p w14:paraId="10760581" w14:textId="77777777" w:rsidR="00046771" w:rsidRPr="00046771" w:rsidRDefault="00046771" w:rsidP="00046771">
            <w:pPr>
              <w:rPr>
                <w:sz w:val="18"/>
              </w:rPr>
            </w:pPr>
            <w:r w:rsidRPr="00046771">
              <w:rPr>
                <w:sz w:val="18"/>
              </w:rPr>
              <w:t>GP &amp; PHCN</w:t>
            </w:r>
          </w:p>
        </w:tc>
      </w:tr>
      <w:tr w:rsidR="00046771" w:rsidRPr="00046771" w14:paraId="31A104A2" w14:textId="77777777" w:rsidTr="00255156">
        <w:trPr>
          <w:trHeight w:val="190"/>
        </w:trPr>
        <w:tc>
          <w:tcPr>
            <w:tcW w:w="3132" w:type="dxa"/>
            <w:gridSpan w:val="2"/>
            <w:tcBorders>
              <w:top w:val="single" w:sz="4" w:space="0" w:color="auto"/>
              <w:left w:val="single" w:sz="4" w:space="0" w:color="auto"/>
              <w:right w:val="single" w:sz="4" w:space="0" w:color="auto"/>
            </w:tcBorders>
            <w:vAlign w:val="center"/>
          </w:tcPr>
          <w:p w14:paraId="7E7BC4F7" w14:textId="77777777" w:rsidR="00046771" w:rsidRPr="00046771" w:rsidRDefault="00046771" w:rsidP="00046771">
            <w:pPr>
              <w:rPr>
                <w:sz w:val="18"/>
              </w:rPr>
            </w:pPr>
            <w:r w:rsidRPr="00046771">
              <w:rPr>
                <w:sz w:val="18"/>
              </w:rPr>
              <w:t>Improve the quality of antenatal and perinatal care to reduce risk factors associated with intellectual disability</w:t>
            </w:r>
          </w:p>
        </w:tc>
        <w:tc>
          <w:tcPr>
            <w:tcW w:w="3441" w:type="dxa"/>
            <w:tcBorders>
              <w:top w:val="single" w:sz="4" w:space="0" w:color="auto"/>
              <w:left w:val="single" w:sz="4" w:space="0" w:color="auto"/>
              <w:right w:val="single" w:sz="4" w:space="0" w:color="auto"/>
            </w:tcBorders>
            <w:vAlign w:val="center"/>
          </w:tcPr>
          <w:p w14:paraId="6D403EAD" w14:textId="77777777" w:rsidR="00046771" w:rsidRPr="00046771" w:rsidRDefault="00046771" w:rsidP="00046771">
            <w:pPr>
              <w:rPr>
                <w:sz w:val="18"/>
              </w:rPr>
            </w:pPr>
          </w:p>
        </w:tc>
        <w:tc>
          <w:tcPr>
            <w:tcW w:w="2443" w:type="dxa"/>
            <w:gridSpan w:val="2"/>
            <w:tcBorders>
              <w:top w:val="single" w:sz="4" w:space="0" w:color="auto"/>
              <w:left w:val="single" w:sz="4" w:space="0" w:color="auto"/>
              <w:right w:val="single" w:sz="4" w:space="0" w:color="auto"/>
            </w:tcBorders>
            <w:vAlign w:val="center"/>
          </w:tcPr>
          <w:p w14:paraId="54B151EE" w14:textId="77777777" w:rsidR="00046771" w:rsidRPr="00046771" w:rsidRDefault="00046771" w:rsidP="00046771">
            <w:pPr>
              <w:rPr>
                <w:sz w:val="18"/>
              </w:rPr>
            </w:pPr>
            <w:r w:rsidRPr="00046771">
              <w:rPr>
                <w:sz w:val="18"/>
              </w:rPr>
              <w:t>Midwife, PHCN or GP</w:t>
            </w:r>
          </w:p>
        </w:tc>
      </w:tr>
      <w:tr w:rsidR="00046771" w:rsidRPr="00046771" w14:paraId="4BC1931F" w14:textId="77777777" w:rsidTr="00255156">
        <w:trPr>
          <w:trHeight w:val="190"/>
        </w:trPr>
        <w:tc>
          <w:tcPr>
            <w:tcW w:w="9016"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093B8748" w14:textId="77777777" w:rsidR="00046771" w:rsidRPr="00046771" w:rsidRDefault="00046771" w:rsidP="00046771">
            <w:pPr>
              <w:rPr>
                <w:sz w:val="18"/>
              </w:rPr>
            </w:pPr>
            <w:r w:rsidRPr="00046771">
              <w:rPr>
                <w:b/>
                <w:i/>
                <w:sz w:val="18"/>
              </w:rPr>
              <w:t>Neurological disorders</w:t>
            </w:r>
          </w:p>
        </w:tc>
      </w:tr>
      <w:tr w:rsidR="00046771" w:rsidRPr="00046771" w14:paraId="0C83D09E" w14:textId="77777777" w:rsidTr="00255156">
        <w:trPr>
          <w:trHeight w:val="190"/>
        </w:trPr>
        <w:tc>
          <w:tcPr>
            <w:tcW w:w="3132" w:type="dxa"/>
            <w:gridSpan w:val="2"/>
            <w:vMerge w:val="restart"/>
            <w:tcBorders>
              <w:top w:val="single" w:sz="4" w:space="0" w:color="auto"/>
              <w:left w:val="single" w:sz="4" w:space="0" w:color="auto"/>
              <w:right w:val="single" w:sz="4" w:space="0" w:color="auto"/>
            </w:tcBorders>
            <w:vAlign w:val="center"/>
          </w:tcPr>
          <w:p w14:paraId="5C35EE6B" w14:textId="77777777" w:rsidR="00046771" w:rsidRPr="00046771" w:rsidRDefault="00046771" w:rsidP="00046771">
            <w:pPr>
              <w:rPr>
                <w:sz w:val="18"/>
              </w:rPr>
            </w:pPr>
            <w:r w:rsidRPr="00046771">
              <w:rPr>
                <w:sz w:val="18"/>
              </w:rPr>
              <w:t>Diagnosis and management of epilepsy and headaches</w:t>
            </w:r>
          </w:p>
        </w:tc>
        <w:tc>
          <w:tcPr>
            <w:tcW w:w="3441" w:type="dxa"/>
            <w:tcBorders>
              <w:top w:val="single" w:sz="4" w:space="0" w:color="auto"/>
              <w:left w:val="single" w:sz="4" w:space="0" w:color="auto"/>
              <w:right w:val="single" w:sz="4" w:space="0" w:color="auto"/>
            </w:tcBorders>
            <w:vAlign w:val="center"/>
          </w:tcPr>
          <w:p w14:paraId="1C0856C4" w14:textId="77777777" w:rsidR="00046771" w:rsidRPr="00046771" w:rsidRDefault="00046771" w:rsidP="00046771">
            <w:pPr>
              <w:rPr>
                <w:sz w:val="18"/>
              </w:rPr>
            </w:pPr>
            <w:r w:rsidRPr="00046771">
              <w:rPr>
                <w:sz w:val="18"/>
              </w:rPr>
              <w:t>Assessment</w:t>
            </w:r>
          </w:p>
        </w:tc>
        <w:tc>
          <w:tcPr>
            <w:tcW w:w="2443" w:type="dxa"/>
            <w:gridSpan w:val="2"/>
            <w:tcBorders>
              <w:top w:val="single" w:sz="4" w:space="0" w:color="auto"/>
              <w:left w:val="single" w:sz="4" w:space="0" w:color="auto"/>
              <w:right w:val="single" w:sz="4" w:space="0" w:color="auto"/>
            </w:tcBorders>
            <w:vAlign w:val="center"/>
          </w:tcPr>
          <w:p w14:paraId="06F55328" w14:textId="77777777" w:rsidR="00046771" w:rsidRPr="00046771" w:rsidRDefault="00046771" w:rsidP="00046771">
            <w:pPr>
              <w:rPr>
                <w:sz w:val="18"/>
              </w:rPr>
            </w:pPr>
            <w:r w:rsidRPr="00046771">
              <w:rPr>
                <w:sz w:val="18"/>
              </w:rPr>
              <w:t>GP or PHCN</w:t>
            </w:r>
          </w:p>
        </w:tc>
      </w:tr>
      <w:tr w:rsidR="00046771" w:rsidRPr="00046771" w14:paraId="4F2A0E01" w14:textId="77777777" w:rsidTr="00255156">
        <w:trPr>
          <w:trHeight w:val="190"/>
        </w:trPr>
        <w:tc>
          <w:tcPr>
            <w:tcW w:w="3132" w:type="dxa"/>
            <w:gridSpan w:val="2"/>
            <w:vMerge/>
            <w:tcBorders>
              <w:left w:val="single" w:sz="4" w:space="0" w:color="auto"/>
              <w:right w:val="single" w:sz="4" w:space="0" w:color="auto"/>
            </w:tcBorders>
            <w:vAlign w:val="center"/>
          </w:tcPr>
          <w:p w14:paraId="37E701E2" w14:textId="77777777" w:rsidR="00046771" w:rsidRPr="00046771" w:rsidRDefault="00046771" w:rsidP="00046771">
            <w:pPr>
              <w:rPr>
                <w:sz w:val="18"/>
              </w:rPr>
            </w:pPr>
          </w:p>
        </w:tc>
        <w:tc>
          <w:tcPr>
            <w:tcW w:w="3441" w:type="dxa"/>
            <w:tcBorders>
              <w:top w:val="single" w:sz="4" w:space="0" w:color="auto"/>
              <w:left w:val="single" w:sz="4" w:space="0" w:color="auto"/>
              <w:right w:val="single" w:sz="4" w:space="0" w:color="auto"/>
            </w:tcBorders>
            <w:vAlign w:val="center"/>
          </w:tcPr>
          <w:p w14:paraId="344015B1" w14:textId="77777777" w:rsidR="00046771" w:rsidRPr="00046771" w:rsidRDefault="00046771" w:rsidP="00046771">
            <w:pPr>
              <w:rPr>
                <w:sz w:val="18"/>
              </w:rPr>
            </w:pPr>
            <w:r w:rsidRPr="00046771">
              <w:rPr>
                <w:sz w:val="18"/>
              </w:rPr>
              <w:t>Diagnosis</w:t>
            </w:r>
          </w:p>
        </w:tc>
        <w:tc>
          <w:tcPr>
            <w:tcW w:w="2443" w:type="dxa"/>
            <w:gridSpan w:val="2"/>
            <w:tcBorders>
              <w:top w:val="single" w:sz="4" w:space="0" w:color="auto"/>
              <w:left w:val="single" w:sz="4" w:space="0" w:color="auto"/>
              <w:right w:val="single" w:sz="4" w:space="0" w:color="auto"/>
            </w:tcBorders>
            <w:vAlign w:val="center"/>
          </w:tcPr>
          <w:p w14:paraId="198CF1EF" w14:textId="77777777" w:rsidR="00046771" w:rsidRPr="00046771" w:rsidRDefault="00046771" w:rsidP="00046771">
            <w:pPr>
              <w:rPr>
                <w:sz w:val="18"/>
              </w:rPr>
            </w:pPr>
            <w:r w:rsidRPr="00046771">
              <w:rPr>
                <w:sz w:val="18"/>
              </w:rPr>
              <w:t>GP</w:t>
            </w:r>
          </w:p>
        </w:tc>
      </w:tr>
      <w:tr w:rsidR="00046771" w:rsidRPr="00046771" w14:paraId="131D6555" w14:textId="77777777" w:rsidTr="00255156">
        <w:trPr>
          <w:trHeight w:val="190"/>
        </w:trPr>
        <w:tc>
          <w:tcPr>
            <w:tcW w:w="3132" w:type="dxa"/>
            <w:gridSpan w:val="2"/>
            <w:vMerge/>
            <w:tcBorders>
              <w:left w:val="single" w:sz="4" w:space="0" w:color="auto"/>
              <w:right w:val="single" w:sz="4" w:space="0" w:color="auto"/>
            </w:tcBorders>
            <w:vAlign w:val="center"/>
          </w:tcPr>
          <w:p w14:paraId="1B680E56" w14:textId="77777777" w:rsidR="00046771" w:rsidRPr="00046771" w:rsidRDefault="00046771" w:rsidP="00046771">
            <w:pPr>
              <w:rPr>
                <w:sz w:val="18"/>
              </w:rPr>
            </w:pPr>
          </w:p>
        </w:tc>
        <w:tc>
          <w:tcPr>
            <w:tcW w:w="3441" w:type="dxa"/>
            <w:tcBorders>
              <w:top w:val="single" w:sz="4" w:space="0" w:color="auto"/>
              <w:left w:val="single" w:sz="4" w:space="0" w:color="auto"/>
              <w:right w:val="single" w:sz="4" w:space="0" w:color="auto"/>
            </w:tcBorders>
            <w:vAlign w:val="center"/>
          </w:tcPr>
          <w:p w14:paraId="01FAC825" w14:textId="77777777" w:rsidR="00046771" w:rsidRPr="00046771" w:rsidRDefault="00046771" w:rsidP="00046771">
            <w:pPr>
              <w:rPr>
                <w:sz w:val="18"/>
              </w:rPr>
            </w:pPr>
            <w:r w:rsidRPr="00046771">
              <w:rPr>
                <w:sz w:val="18"/>
              </w:rPr>
              <w:t>Psycho-education</w:t>
            </w:r>
          </w:p>
        </w:tc>
        <w:tc>
          <w:tcPr>
            <w:tcW w:w="2443" w:type="dxa"/>
            <w:gridSpan w:val="2"/>
            <w:tcBorders>
              <w:top w:val="single" w:sz="4" w:space="0" w:color="auto"/>
              <w:left w:val="single" w:sz="4" w:space="0" w:color="auto"/>
              <w:right w:val="single" w:sz="4" w:space="0" w:color="auto"/>
            </w:tcBorders>
            <w:vAlign w:val="center"/>
          </w:tcPr>
          <w:p w14:paraId="0CDCF130" w14:textId="77777777" w:rsidR="00046771" w:rsidRPr="00046771" w:rsidRDefault="00046771" w:rsidP="00046771">
            <w:pPr>
              <w:rPr>
                <w:sz w:val="18"/>
              </w:rPr>
            </w:pPr>
            <w:r w:rsidRPr="00046771">
              <w:rPr>
                <w:sz w:val="18"/>
              </w:rPr>
              <w:t>PHCN</w:t>
            </w:r>
          </w:p>
        </w:tc>
      </w:tr>
      <w:tr w:rsidR="00046771" w:rsidRPr="00046771" w14:paraId="0ECB0025" w14:textId="77777777" w:rsidTr="00255156">
        <w:trPr>
          <w:trHeight w:val="190"/>
        </w:trPr>
        <w:tc>
          <w:tcPr>
            <w:tcW w:w="3132" w:type="dxa"/>
            <w:gridSpan w:val="2"/>
            <w:vMerge/>
            <w:tcBorders>
              <w:left w:val="single" w:sz="4" w:space="0" w:color="auto"/>
              <w:right w:val="single" w:sz="4" w:space="0" w:color="auto"/>
            </w:tcBorders>
            <w:vAlign w:val="center"/>
          </w:tcPr>
          <w:p w14:paraId="69C51C66" w14:textId="77777777" w:rsidR="00046771" w:rsidRPr="00046771" w:rsidRDefault="00046771" w:rsidP="00046771">
            <w:pPr>
              <w:rPr>
                <w:sz w:val="18"/>
              </w:rPr>
            </w:pPr>
          </w:p>
        </w:tc>
        <w:tc>
          <w:tcPr>
            <w:tcW w:w="3441" w:type="dxa"/>
            <w:tcBorders>
              <w:top w:val="single" w:sz="4" w:space="0" w:color="auto"/>
              <w:left w:val="single" w:sz="4" w:space="0" w:color="auto"/>
              <w:right w:val="single" w:sz="4" w:space="0" w:color="auto"/>
            </w:tcBorders>
            <w:vAlign w:val="center"/>
          </w:tcPr>
          <w:p w14:paraId="49DF5E4B" w14:textId="77777777" w:rsidR="00046771" w:rsidRPr="00046771" w:rsidRDefault="00046771" w:rsidP="00046771">
            <w:pPr>
              <w:rPr>
                <w:sz w:val="18"/>
              </w:rPr>
            </w:pPr>
            <w:r w:rsidRPr="00046771">
              <w:rPr>
                <w:sz w:val="18"/>
              </w:rPr>
              <w:t>Psycho-social interventions</w:t>
            </w:r>
          </w:p>
        </w:tc>
        <w:tc>
          <w:tcPr>
            <w:tcW w:w="2443" w:type="dxa"/>
            <w:gridSpan w:val="2"/>
            <w:tcBorders>
              <w:top w:val="single" w:sz="4" w:space="0" w:color="auto"/>
              <w:left w:val="single" w:sz="4" w:space="0" w:color="auto"/>
              <w:right w:val="single" w:sz="4" w:space="0" w:color="auto"/>
            </w:tcBorders>
            <w:vAlign w:val="center"/>
          </w:tcPr>
          <w:p w14:paraId="19312E54" w14:textId="77777777" w:rsidR="00046771" w:rsidRPr="00046771" w:rsidRDefault="00046771" w:rsidP="00046771">
            <w:pPr>
              <w:rPr>
                <w:sz w:val="18"/>
              </w:rPr>
            </w:pPr>
            <w:r w:rsidRPr="00046771">
              <w:rPr>
                <w:sz w:val="18"/>
              </w:rPr>
              <w:t>PHCN or CHW</w:t>
            </w:r>
          </w:p>
        </w:tc>
      </w:tr>
      <w:tr w:rsidR="00046771" w:rsidRPr="00046771" w14:paraId="3D102DCE" w14:textId="77777777" w:rsidTr="00255156">
        <w:trPr>
          <w:trHeight w:val="190"/>
        </w:trPr>
        <w:tc>
          <w:tcPr>
            <w:tcW w:w="3132" w:type="dxa"/>
            <w:gridSpan w:val="2"/>
            <w:vMerge/>
            <w:tcBorders>
              <w:left w:val="single" w:sz="4" w:space="0" w:color="auto"/>
              <w:right w:val="single" w:sz="4" w:space="0" w:color="auto"/>
            </w:tcBorders>
            <w:vAlign w:val="center"/>
          </w:tcPr>
          <w:p w14:paraId="1CD144B0" w14:textId="77777777" w:rsidR="00046771" w:rsidRPr="00046771" w:rsidRDefault="00046771" w:rsidP="00046771">
            <w:pPr>
              <w:rPr>
                <w:sz w:val="18"/>
              </w:rPr>
            </w:pPr>
          </w:p>
        </w:tc>
        <w:tc>
          <w:tcPr>
            <w:tcW w:w="3441" w:type="dxa"/>
            <w:tcBorders>
              <w:top w:val="single" w:sz="4" w:space="0" w:color="auto"/>
              <w:left w:val="single" w:sz="4" w:space="0" w:color="auto"/>
              <w:right w:val="single" w:sz="4" w:space="0" w:color="auto"/>
            </w:tcBorders>
            <w:vAlign w:val="center"/>
          </w:tcPr>
          <w:p w14:paraId="2344E516" w14:textId="77777777" w:rsidR="00046771" w:rsidRPr="00046771" w:rsidRDefault="00046771" w:rsidP="00046771">
            <w:pPr>
              <w:rPr>
                <w:sz w:val="18"/>
              </w:rPr>
            </w:pPr>
            <w:r w:rsidRPr="00046771">
              <w:rPr>
                <w:sz w:val="18"/>
              </w:rPr>
              <w:t>Promote functioning in daily activities</w:t>
            </w:r>
          </w:p>
        </w:tc>
        <w:tc>
          <w:tcPr>
            <w:tcW w:w="2443" w:type="dxa"/>
            <w:gridSpan w:val="2"/>
            <w:tcBorders>
              <w:top w:val="single" w:sz="4" w:space="0" w:color="auto"/>
              <w:left w:val="single" w:sz="4" w:space="0" w:color="auto"/>
              <w:right w:val="single" w:sz="4" w:space="0" w:color="auto"/>
            </w:tcBorders>
            <w:vAlign w:val="center"/>
          </w:tcPr>
          <w:p w14:paraId="25154BF8" w14:textId="77777777" w:rsidR="00046771" w:rsidRPr="00046771" w:rsidRDefault="00046771" w:rsidP="00046771">
            <w:pPr>
              <w:rPr>
                <w:sz w:val="18"/>
              </w:rPr>
            </w:pPr>
            <w:r w:rsidRPr="00046771">
              <w:rPr>
                <w:sz w:val="18"/>
              </w:rPr>
              <w:t>PHCN or CHW</w:t>
            </w:r>
          </w:p>
        </w:tc>
      </w:tr>
      <w:tr w:rsidR="00046771" w:rsidRPr="00046771" w14:paraId="75BBDEC2" w14:textId="77777777" w:rsidTr="00255156">
        <w:trPr>
          <w:trHeight w:val="190"/>
        </w:trPr>
        <w:tc>
          <w:tcPr>
            <w:tcW w:w="3132" w:type="dxa"/>
            <w:gridSpan w:val="2"/>
            <w:vMerge/>
            <w:tcBorders>
              <w:left w:val="single" w:sz="4" w:space="0" w:color="auto"/>
              <w:right w:val="single" w:sz="4" w:space="0" w:color="auto"/>
            </w:tcBorders>
            <w:vAlign w:val="center"/>
          </w:tcPr>
          <w:p w14:paraId="30BA00F8" w14:textId="77777777" w:rsidR="00046771" w:rsidRPr="00046771" w:rsidRDefault="00046771" w:rsidP="00046771">
            <w:pPr>
              <w:rPr>
                <w:sz w:val="18"/>
              </w:rPr>
            </w:pPr>
          </w:p>
        </w:tc>
        <w:tc>
          <w:tcPr>
            <w:tcW w:w="3441" w:type="dxa"/>
            <w:tcBorders>
              <w:top w:val="single" w:sz="4" w:space="0" w:color="auto"/>
              <w:left w:val="single" w:sz="4" w:space="0" w:color="auto"/>
              <w:right w:val="single" w:sz="4" w:space="0" w:color="auto"/>
            </w:tcBorders>
            <w:vAlign w:val="center"/>
          </w:tcPr>
          <w:p w14:paraId="6AC3E85B" w14:textId="77777777" w:rsidR="00046771" w:rsidRPr="00046771" w:rsidRDefault="00046771" w:rsidP="00046771">
            <w:pPr>
              <w:rPr>
                <w:sz w:val="18"/>
              </w:rPr>
            </w:pPr>
            <w:r w:rsidRPr="00046771">
              <w:rPr>
                <w:sz w:val="18"/>
              </w:rPr>
              <w:t>Prescribing</w:t>
            </w:r>
          </w:p>
        </w:tc>
        <w:tc>
          <w:tcPr>
            <w:tcW w:w="2443" w:type="dxa"/>
            <w:gridSpan w:val="2"/>
            <w:tcBorders>
              <w:top w:val="single" w:sz="4" w:space="0" w:color="auto"/>
              <w:left w:val="single" w:sz="4" w:space="0" w:color="auto"/>
              <w:right w:val="single" w:sz="4" w:space="0" w:color="auto"/>
            </w:tcBorders>
            <w:vAlign w:val="center"/>
          </w:tcPr>
          <w:p w14:paraId="78B5E916" w14:textId="77777777" w:rsidR="00046771" w:rsidRPr="00046771" w:rsidRDefault="00046771" w:rsidP="00046771">
            <w:pPr>
              <w:rPr>
                <w:sz w:val="18"/>
              </w:rPr>
            </w:pPr>
            <w:r w:rsidRPr="00046771">
              <w:rPr>
                <w:sz w:val="18"/>
              </w:rPr>
              <w:t>GP or PHCN</w:t>
            </w:r>
          </w:p>
        </w:tc>
      </w:tr>
      <w:tr w:rsidR="00046771" w:rsidRPr="00046771" w14:paraId="5F131BD6" w14:textId="77777777" w:rsidTr="00255156">
        <w:trPr>
          <w:trHeight w:val="190"/>
        </w:trPr>
        <w:tc>
          <w:tcPr>
            <w:tcW w:w="3132" w:type="dxa"/>
            <w:gridSpan w:val="2"/>
            <w:vMerge/>
            <w:tcBorders>
              <w:left w:val="single" w:sz="4" w:space="0" w:color="auto"/>
              <w:right w:val="single" w:sz="4" w:space="0" w:color="auto"/>
            </w:tcBorders>
            <w:vAlign w:val="center"/>
          </w:tcPr>
          <w:p w14:paraId="435DBCBA" w14:textId="77777777" w:rsidR="00046771" w:rsidRPr="00046771" w:rsidRDefault="00046771" w:rsidP="00046771">
            <w:pPr>
              <w:rPr>
                <w:sz w:val="18"/>
              </w:rPr>
            </w:pPr>
          </w:p>
        </w:tc>
        <w:tc>
          <w:tcPr>
            <w:tcW w:w="3441" w:type="dxa"/>
            <w:tcBorders>
              <w:top w:val="single" w:sz="4" w:space="0" w:color="auto"/>
              <w:left w:val="single" w:sz="4" w:space="0" w:color="auto"/>
              <w:right w:val="single" w:sz="4" w:space="0" w:color="auto"/>
            </w:tcBorders>
            <w:vAlign w:val="center"/>
          </w:tcPr>
          <w:p w14:paraId="7E1DF5F8" w14:textId="77777777" w:rsidR="00046771" w:rsidRPr="00046771" w:rsidRDefault="00046771" w:rsidP="00046771">
            <w:pPr>
              <w:rPr>
                <w:sz w:val="18"/>
              </w:rPr>
            </w:pPr>
            <w:r w:rsidRPr="00046771">
              <w:rPr>
                <w:sz w:val="18"/>
              </w:rPr>
              <w:t>Knowledge of medication</w:t>
            </w:r>
          </w:p>
        </w:tc>
        <w:tc>
          <w:tcPr>
            <w:tcW w:w="2443" w:type="dxa"/>
            <w:gridSpan w:val="2"/>
            <w:tcBorders>
              <w:top w:val="single" w:sz="4" w:space="0" w:color="auto"/>
              <w:left w:val="single" w:sz="4" w:space="0" w:color="auto"/>
              <w:right w:val="single" w:sz="4" w:space="0" w:color="auto"/>
            </w:tcBorders>
            <w:vAlign w:val="center"/>
          </w:tcPr>
          <w:p w14:paraId="5E723975" w14:textId="77777777" w:rsidR="00046771" w:rsidRPr="00046771" w:rsidRDefault="00046771" w:rsidP="00046771">
            <w:pPr>
              <w:rPr>
                <w:sz w:val="18"/>
              </w:rPr>
            </w:pPr>
            <w:r w:rsidRPr="00046771">
              <w:rPr>
                <w:sz w:val="18"/>
              </w:rPr>
              <w:t>GP &amp; PHCN</w:t>
            </w:r>
          </w:p>
        </w:tc>
      </w:tr>
      <w:tr w:rsidR="00046771" w:rsidRPr="00046771" w14:paraId="52041F8D" w14:textId="77777777" w:rsidTr="00255156">
        <w:trPr>
          <w:trHeight w:val="190"/>
        </w:trPr>
        <w:tc>
          <w:tcPr>
            <w:tcW w:w="3132" w:type="dxa"/>
            <w:gridSpan w:val="2"/>
            <w:vMerge w:val="restart"/>
            <w:tcBorders>
              <w:top w:val="single" w:sz="4" w:space="0" w:color="auto"/>
              <w:left w:val="single" w:sz="4" w:space="0" w:color="auto"/>
              <w:right w:val="single" w:sz="4" w:space="0" w:color="auto"/>
            </w:tcBorders>
            <w:vAlign w:val="center"/>
          </w:tcPr>
          <w:p w14:paraId="7B1FD4E1" w14:textId="77777777" w:rsidR="00046771" w:rsidRPr="00046771" w:rsidRDefault="00046771" w:rsidP="00046771">
            <w:pPr>
              <w:rPr>
                <w:sz w:val="18"/>
              </w:rPr>
            </w:pPr>
            <w:r w:rsidRPr="00046771">
              <w:rPr>
                <w:sz w:val="18"/>
              </w:rPr>
              <w:t>Management of prolonged seizures or status epilepticus</w:t>
            </w:r>
          </w:p>
        </w:tc>
        <w:tc>
          <w:tcPr>
            <w:tcW w:w="3441" w:type="dxa"/>
            <w:tcBorders>
              <w:top w:val="single" w:sz="4" w:space="0" w:color="auto"/>
              <w:left w:val="single" w:sz="4" w:space="0" w:color="auto"/>
              <w:right w:val="single" w:sz="4" w:space="0" w:color="auto"/>
            </w:tcBorders>
          </w:tcPr>
          <w:p w14:paraId="0F36AA69" w14:textId="77777777" w:rsidR="00046771" w:rsidRPr="00046771" w:rsidRDefault="00046771" w:rsidP="00046771">
            <w:pPr>
              <w:rPr>
                <w:sz w:val="18"/>
              </w:rPr>
            </w:pPr>
            <w:r w:rsidRPr="00046771">
              <w:rPr>
                <w:sz w:val="18"/>
              </w:rPr>
              <w:t>Assessment of emergency</w:t>
            </w:r>
          </w:p>
        </w:tc>
        <w:tc>
          <w:tcPr>
            <w:tcW w:w="2443" w:type="dxa"/>
            <w:gridSpan w:val="2"/>
            <w:tcBorders>
              <w:top w:val="single" w:sz="4" w:space="0" w:color="auto"/>
              <w:left w:val="single" w:sz="4" w:space="0" w:color="auto"/>
              <w:right w:val="single" w:sz="4" w:space="0" w:color="auto"/>
            </w:tcBorders>
          </w:tcPr>
          <w:p w14:paraId="3F343C8F" w14:textId="77777777" w:rsidR="00046771" w:rsidRPr="00046771" w:rsidRDefault="00046771" w:rsidP="00046771">
            <w:pPr>
              <w:rPr>
                <w:sz w:val="18"/>
              </w:rPr>
            </w:pPr>
            <w:r w:rsidRPr="00046771">
              <w:rPr>
                <w:sz w:val="18"/>
              </w:rPr>
              <w:t>CHW, GP and PHCN</w:t>
            </w:r>
          </w:p>
        </w:tc>
      </w:tr>
      <w:tr w:rsidR="00046771" w:rsidRPr="00046771" w14:paraId="1882E88D" w14:textId="77777777" w:rsidTr="00255156">
        <w:trPr>
          <w:trHeight w:val="190"/>
        </w:trPr>
        <w:tc>
          <w:tcPr>
            <w:tcW w:w="3132" w:type="dxa"/>
            <w:gridSpan w:val="2"/>
            <w:vMerge/>
            <w:tcBorders>
              <w:left w:val="single" w:sz="4" w:space="0" w:color="auto"/>
              <w:right w:val="single" w:sz="4" w:space="0" w:color="auto"/>
            </w:tcBorders>
            <w:vAlign w:val="center"/>
          </w:tcPr>
          <w:p w14:paraId="033B49C1" w14:textId="77777777" w:rsidR="00046771" w:rsidRPr="00046771" w:rsidRDefault="00046771" w:rsidP="00046771">
            <w:pPr>
              <w:rPr>
                <w:sz w:val="18"/>
              </w:rPr>
            </w:pPr>
          </w:p>
        </w:tc>
        <w:tc>
          <w:tcPr>
            <w:tcW w:w="3441" w:type="dxa"/>
            <w:tcBorders>
              <w:top w:val="single" w:sz="4" w:space="0" w:color="auto"/>
              <w:left w:val="single" w:sz="4" w:space="0" w:color="auto"/>
              <w:right w:val="single" w:sz="4" w:space="0" w:color="auto"/>
            </w:tcBorders>
          </w:tcPr>
          <w:p w14:paraId="14892950" w14:textId="77777777" w:rsidR="00046771" w:rsidRPr="00046771" w:rsidRDefault="00046771" w:rsidP="00046771">
            <w:pPr>
              <w:rPr>
                <w:sz w:val="18"/>
              </w:rPr>
            </w:pPr>
            <w:r w:rsidRPr="00046771">
              <w:rPr>
                <w:sz w:val="18"/>
              </w:rPr>
              <w:t>General management of emergency</w:t>
            </w:r>
          </w:p>
        </w:tc>
        <w:tc>
          <w:tcPr>
            <w:tcW w:w="2443" w:type="dxa"/>
            <w:gridSpan w:val="2"/>
            <w:tcBorders>
              <w:top w:val="single" w:sz="4" w:space="0" w:color="auto"/>
              <w:left w:val="single" w:sz="4" w:space="0" w:color="auto"/>
              <w:right w:val="single" w:sz="4" w:space="0" w:color="auto"/>
            </w:tcBorders>
          </w:tcPr>
          <w:p w14:paraId="6D029E61" w14:textId="77777777" w:rsidR="00046771" w:rsidRPr="00046771" w:rsidRDefault="00046771" w:rsidP="00046771">
            <w:pPr>
              <w:rPr>
                <w:sz w:val="18"/>
              </w:rPr>
            </w:pPr>
            <w:r w:rsidRPr="00046771">
              <w:rPr>
                <w:sz w:val="18"/>
              </w:rPr>
              <w:t>CHW, GP and PHCN</w:t>
            </w:r>
          </w:p>
        </w:tc>
      </w:tr>
      <w:tr w:rsidR="00046771" w:rsidRPr="00046771" w14:paraId="31B4EB06" w14:textId="77777777" w:rsidTr="00255156">
        <w:trPr>
          <w:trHeight w:val="190"/>
        </w:trPr>
        <w:tc>
          <w:tcPr>
            <w:tcW w:w="3132" w:type="dxa"/>
            <w:gridSpan w:val="2"/>
            <w:vMerge/>
            <w:tcBorders>
              <w:left w:val="single" w:sz="4" w:space="0" w:color="auto"/>
              <w:right w:val="single" w:sz="4" w:space="0" w:color="auto"/>
            </w:tcBorders>
            <w:vAlign w:val="center"/>
          </w:tcPr>
          <w:p w14:paraId="71201FB1" w14:textId="77777777" w:rsidR="00046771" w:rsidRPr="00046771" w:rsidRDefault="00046771" w:rsidP="00046771">
            <w:pPr>
              <w:rPr>
                <w:sz w:val="18"/>
              </w:rPr>
            </w:pPr>
          </w:p>
        </w:tc>
        <w:tc>
          <w:tcPr>
            <w:tcW w:w="3441" w:type="dxa"/>
            <w:tcBorders>
              <w:top w:val="single" w:sz="4" w:space="0" w:color="auto"/>
              <w:left w:val="single" w:sz="4" w:space="0" w:color="auto"/>
              <w:right w:val="single" w:sz="4" w:space="0" w:color="auto"/>
            </w:tcBorders>
          </w:tcPr>
          <w:p w14:paraId="786CCB86" w14:textId="77777777" w:rsidR="00046771" w:rsidRPr="00046771" w:rsidRDefault="00046771" w:rsidP="00046771">
            <w:pPr>
              <w:rPr>
                <w:sz w:val="18"/>
              </w:rPr>
            </w:pPr>
            <w:r w:rsidRPr="00046771">
              <w:rPr>
                <w:sz w:val="18"/>
              </w:rPr>
              <w:t>Medical management of emergency</w:t>
            </w:r>
          </w:p>
        </w:tc>
        <w:tc>
          <w:tcPr>
            <w:tcW w:w="2443" w:type="dxa"/>
            <w:gridSpan w:val="2"/>
            <w:tcBorders>
              <w:top w:val="single" w:sz="4" w:space="0" w:color="auto"/>
              <w:left w:val="single" w:sz="4" w:space="0" w:color="auto"/>
              <w:right w:val="single" w:sz="4" w:space="0" w:color="auto"/>
            </w:tcBorders>
          </w:tcPr>
          <w:p w14:paraId="00C8C833" w14:textId="77777777" w:rsidR="00046771" w:rsidRPr="00046771" w:rsidRDefault="00046771" w:rsidP="00046771">
            <w:pPr>
              <w:rPr>
                <w:sz w:val="18"/>
              </w:rPr>
            </w:pPr>
            <w:r w:rsidRPr="00046771">
              <w:rPr>
                <w:sz w:val="18"/>
              </w:rPr>
              <w:t>GP or PHCN</w:t>
            </w:r>
          </w:p>
        </w:tc>
      </w:tr>
      <w:tr w:rsidR="00046771" w:rsidRPr="00046771" w14:paraId="0006A561" w14:textId="77777777" w:rsidTr="00255156">
        <w:trPr>
          <w:trHeight w:val="190"/>
        </w:trPr>
        <w:tc>
          <w:tcPr>
            <w:tcW w:w="3132" w:type="dxa"/>
            <w:gridSpan w:val="2"/>
            <w:tcBorders>
              <w:top w:val="single" w:sz="4" w:space="0" w:color="auto"/>
              <w:left w:val="single" w:sz="4" w:space="0" w:color="auto"/>
              <w:right w:val="single" w:sz="4" w:space="0" w:color="auto"/>
            </w:tcBorders>
            <w:vAlign w:val="center"/>
          </w:tcPr>
          <w:p w14:paraId="04A91C40" w14:textId="77777777" w:rsidR="00046771" w:rsidRPr="00046771" w:rsidRDefault="00046771" w:rsidP="00046771">
            <w:pPr>
              <w:rPr>
                <w:sz w:val="18"/>
              </w:rPr>
            </w:pPr>
            <w:r w:rsidRPr="00046771">
              <w:rPr>
                <w:sz w:val="18"/>
              </w:rPr>
              <w:t>Screening for detection of dementia</w:t>
            </w:r>
          </w:p>
        </w:tc>
        <w:tc>
          <w:tcPr>
            <w:tcW w:w="3441" w:type="dxa"/>
            <w:tcBorders>
              <w:top w:val="single" w:sz="4" w:space="0" w:color="auto"/>
              <w:left w:val="single" w:sz="4" w:space="0" w:color="auto"/>
              <w:right w:val="single" w:sz="4" w:space="0" w:color="auto"/>
            </w:tcBorders>
            <w:vAlign w:val="center"/>
          </w:tcPr>
          <w:p w14:paraId="66AD84C6" w14:textId="77777777" w:rsidR="00046771" w:rsidRPr="00046771" w:rsidRDefault="00046771" w:rsidP="00046771">
            <w:pPr>
              <w:rPr>
                <w:sz w:val="18"/>
              </w:rPr>
            </w:pPr>
            <w:r w:rsidRPr="00046771">
              <w:rPr>
                <w:sz w:val="18"/>
              </w:rPr>
              <w:t>Screening</w:t>
            </w:r>
          </w:p>
        </w:tc>
        <w:tc>
          <w:tcPr>
            <w:tcW w:w="2443" w:type="dxa"/>
            <w:gridSpan w:val="2"/>
            <w:tcBorders>
              <w:top w:val="single" w:sz="4" w:space="0" w:color="auto"/>
              <w:left w:val="single" w:sz="4" w:space="0" w:color="auto"/>
              <w:right w:val="single" w:sz="4" w:space="0" w:color="auto"/>
            </w:tcBorders>
            <w:vAlign w:val="center"/>
          </w:tcPr>
          <w:p w14:paraId="29CB86FF" w14:textId="77777777" w:rsidR="00046771" w:rsidRPr="00046771" w:rsidRDefault="00046771" w:rsidP="00046771">
            <w:pPr>
              <w:rPr>
                <w:sz w:val="18"/>
              </w:rPr>
            </w:pPr>
            <w:r w:rsidRPr="00046771">
              <w:rPr>
                <w:sz w:val="18"/>
              </w:rPr>
              <w:t>GP, PCHN or CHW</w:t>
            </w:r>
          </w:p>
        </w:tc>
      </w:tr>
      <w:tr w:rsidR="00046771" w:rsidRPr="00046771" w14:paraId="2E4AF21E" w14:textId="77777777" w:rsidTr="00255156">
        <w:trPr>
          <w:trHeight w:val="190"/>
        </w:trPr>
        <w:tc>
          <w:tcPr>
            <w:tcW w:w="3132" w:type="dxa"/>
            <w:gridSpan w:val="2"/>
            <w:vMerge w:val="restart"/>
            <w:tcBorders>
              <w:top w:val="single" w:sz="4" w:space="0" w:color="auto"/>
              <w:left w:val="single" w:sz="4" w:space="0" w:color="auto"/>
              <w:right w:val="single" w:sz="4" w:space="0" w:color="auto"/>
            </w:tcBorders>
            <w:vAlign w:val="center"/>
          </w:tcPr>
          <w:p w14:paraId="1A032B52" w14:textId="77777777" w:rsidR="00046771" w:rsidRPr="00046771" w:rsidRDefault="00046771" w:rsidP="00046771">
            <w:pPr>
              <w:rPr>
                <w:sz w:val="18"/>
              </w:rPr>
            </w:pPr>
            <w:r w:rsidRPr="00046771">
              <w:rPr>
                <w:sz w:val="18"/>
              </w:rPr>
              <w:t>Interventions to support caregivers of patients with dementia</w:t>
            </w:r>
          </w:p>
        </w:tc>
        <w:tc>
          <w:tcPr>
            <w:tcW w:w="3441" w:type="dxa"/>
            <w:tcBorders>
              <w:top w:val="single" w:sz="4" w:space="0" w:color="auto"/>
              <w:left w:val="single" w:sz="4" w:space="0" w:color="auto"/>
              <w:right w:val="single" w:sz="4" w:space="0" w:color="auto"/>
            </w:tcBorders>
            <w:vAlign w:val="center"/>
          </w:tcPr>
          <w:p w14:paraId="06A19B4C" w14:textId="77777777" w:rsidR="00046771" w:rsidRPr="00046771" w:rsidRDefault="00046771" w:rsidP="00046771">
            <w:pPr>
              <w:rPr>
                <w:sz w:val="18"/>
              </w:rPr>
            </w:pPr>
            <w:r w:rsidRPr="00046771">
              <w:rPr>
                <w:sz w:val="18"/>
              </w:rPr>
              <w:t>Support</w:t>
            </w:r>
          </w:p>
        </w:tc>
        <w:tc>
          <w:tcPr>
            <w:tcW w:w="2443" w:type="dxa"/>
            <w:gridSpan w:val="2"/>
            <w:tcBorders>
              <w:top w:val="single" w:sz="4" w:space="0" w:color="auto"/>
              <w:left w:val="single" w:sz="4" w:space="0" w:color="auto"/>
              <w:right w:val="single" w:sz="4" w:space="0" w:color="auto"/>
            </w:tcBorders>
            <w:vAlign w:val="center"/>
          </w:tcPr>
          <w:p w14:paraId="00CF5DB7" w14:textId="77777777" w:rsidR="00046771" w:rsidRPr="00046771" w:rsidRDefault="00046771" w:rsidP="00046771">
            <w:pPr>
              <w:rPr>
                <w:sz w:val="18"/>
              </w:rPr>
            </w:pPr>
            <w:r w:rsidRPr="00046771">
              <w:rPr>
                <w:sz w:val="18"/>
              </w:rPr>
              <w:t>PHCN or CHW</w:t>
            </w:r>
          </w:p>
        </w:tc>
      </w:tr>
      <w:tr w:rsidR="00046771" w:rsidRPr="00046771" w14:paraId="0E4CCE49" w14:textId="77777777" w:rsidTr="00255156">
        <w:trPr>
          <w:trHeight w:val="190"/>
        </w:trPr>
        <w:tc>
          <w:tcPr>
            <w:tcW w:w="3132" w:type="dxa"/>
            <w:gridSpan w:val="2"/>
            <w:vMerge/>
            <w:tcBorders>
              <w:left w:val="single" w:sz="4" w:space="0" w:color="auto"/>
              <w:right w:val="single" w:sz="4" w:space="0" w:color="auto"/>
            </w:tcBorders>
            <w:vAlign w:val="center"/>
          </w:tcPr>
          <w:p w14:paraId="0C3738DF" w14:textId="77777777" w:rsidR="00046771" w:rsidRPr="00046771" w:rsidRDefault="00046771" w:rsidP="00046771">
            <w:pPr>
              <w:rPr>
                <w:sz w:val="18"/>
              </w:rPr>
            </w:pPr>
          </w:p>
        </w:tc>
        <w:tc>
          <w:tcPr>
            <w:tcW w:w="3441" w:type="dxa"/>
            <w:tcBorders>
              <w:top w:val="single" w:sz="4" w:space="0" w:color="auto"/>
              <w:left w:val="single" w:sz="4" w:space="0" w:color="auto"/>
              <w:right w:val="single" w:sz="4" w:space="0" w:color="auto"/>
            </w:tcBorders>
            <w:vAlign w:val="center"/>
          </w:tcPr>
          <w:p w14:paraId="3D8D72DB" w14:textId="77777777" w:rsidR="00046771" w:rsidRPr="00046771" w:rsidRDefault="00046771" w:rsidP="00046771">
            <w:pPr>
              <w:rPr>
                <w:sz w:val="18"/>
              </w:rPr>
            </w:pPr>
            <w:r w:rsidRPr="00046771">
              <w:rPr>
                <w:sz w:val="18"/>
              </w:rPr>
              <w:t>Access community resources</w:t>
            </w:r>
          </w:p>
        </w:tc>
        <w:tc>
          <w:tcPr>
            <w:tcW w:w="2443" w:type="dxa"/>
            <w:gridSpan w:val="2"/>
            <w:tcBorders>
              <w:top w:val="single" w:sz="4" w:space="0" w:color="auto"/>
              <w:left w:val="single" w:sz="4" w:space="0" w:color="auto"/>
              <w:right w:val="single" w:sz="4" w:space="0" w:color="auto"/>
            </w:tcBorders>
            <w:vAlign w:val="center"/>
          </w:tcPr>
          <w:p w14:paraId="767C015A" w14:textId="77777777" w:rsidR="00046771" w:rsidRPr="00046771" w:rsidRDefault="00046771" w:rsidP="00046771">
            <w:pPr>
              <w:rPr>
                <w:sz w:val="18"/>
              </w:rPr>
            </w:pPr>
            <w:r w:rsidRPr="00046771">
              <w:rPr>
                <w:sz w:val="18"/>
              </w:rPr>
              <w:t>PHCN or CHW</w:t>
            </w:r>
          </w:p>
        </w:tc>
      </w:tr>
      <w:tr w:rsidR="00046771" w:rsidRPr="00046771" w14:paraId="751B5746" w14:textId="77777777" w:rsidTr="00255156">
        <w:trPr>
          <w:trHeight w:val="190"/>
        </w:trPr>
        <w:tc>
          <w:tcPr>
            <w:tcW w:w="3132" w:type="dxa"/>
            <w:gridSpan w:val="2"/>
            <w:vMerge/>
            <w:tcBorders>
              <w:left w:val="single" w:sz="4" w:space="0" w:color="auto"/>
              <w:right w:val="single" w:sz="4" w:space="0" w:color="auto"/>
            </w:tcBorders>
            <w:vAlign w:val="center"/>
          </w:tcPr>
          <w:p w14:paraId="33929246" w14:textId="77777777" w:rsidR="00046771" w:rsidRPr="00046771" w:rsidRDefault="00046771" w:rsidP="00046771">
            <w:pPr>
              <w:rPr>
                <w:sz w:val="18"/>
              </w:rPr>
            </w:pPr>
          </w:p>
        </w:tc>
        <w:tc>
          <w:tcPr>
            <w:tcW w:w="3441" w:type="dxa"/>
            <w:tcBorders>
              <w:top w:val="single" w:sz="4" w:space="0" w:color="auto"/>
              <w:left w:val="single" w:sz="4" w:space="0" w:color="auto"/>
              <w:right w:val="single" w:sz="4" w:space="0" w:color="auto"/>
            </w:tcBorders>
            <w:vAlign w:val="center"/>
          </w:tcPr>
          <w:p w14:paraId="19025369" w14:textId="77777777" w:rsidR="00046771" w:rsidRPr="00046771" w:rsidRDefault="00046771" w:rsidP="00046771">
            <w:pPr>
              <w:rPr>
                <w:sz w:val="18"/>
              </w:rPr>
            </w:pPr>
            <w:r w:rsidRPr="00046771">
              <w:rPr>
                <w:sz w:val="18"/>
              </w:rPr>
              <w:t>Advocacy</w:t>
            </w:r>
          </w:p>
        </w:tc>
        <w:tc>
          <w:tcPr>
            <w:tcW w:w="2443" w:type="dxa"/>
            <w:gridSpan w:val="2"/>
            <w:tcBorders>
              <w:top w:val="single" w:sz="4" w:space="0" w:color="auto"/>
              <w:left w:val="single" w:sz="4" w:space="0" w:color="auto"/>
              <w:right w:val="single" w:sz="4" w:space="0" w:color="auto"/>
            </w:tcBorders>
            <w:vAlign w:val="center"/>
          </w:tcPr>
          <w:p w14:paraId="09469DAB" w14:textId="77777777" w:rsidR="00046771" w:rsidRPr="00046771" w:rsidRDefault="00046771" w:rsidP="00046771">
            <w:pPr>
              <w:rPr>
                <w:sz w:val="18"/>
              </w:rPr>
            </w:pPr>
            <w:r w:rsidRPr="00046771">
              <w:rPr>
                <w:sz w:val="18"/>
              </w:rPr>
              <w:t>PHCN or CHW</w:t>
            </w:r>
          </w:p>
        </w:tc>
      </w:tr>
      <w:tr w:rsidR="00046771" w:rsidRPr="00046771" w14:paraId="794CD7D6" w14:textId="77777777" w:rsidTr="00255156">
        <w:tc>
          <w:tcPr>
            <w:tcW w:w="9016"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F01470" w14:textId="77777777" w:rsidR="00046771" w:rsidRPr="00046771" w:rsidRDefault="00046771" w:rsidP="00046771">
            <w:pPr>
              <w:rPr>
                <w:b/>
                <w:i/>
                <w:sz w:val="18"/>
              </w:rPr>
            </w:pPr>
            <w:r w:rsidRPr="00046771">
              <w:rPr>
                <w:b/>
                <w:i/>
                <w:sz w:val="18"/>
              </w:rPr>
              <w:t>Alcohol and illicit drug use</w:t>
            </w:r>
          </w:p>
        </w:tc>
      </w:tr>
      <w:tr w:rsidR="00046771" w:rsidRPr="00046771" w14:paraId="1EA4C360" w14:textId="77777777" w:rsidTr="00255156">
        <w:tc>
          <w:tcPr>
            <w:tcW w:w="3132" w:type="dxa"/>
            <w:gridSpan w:val="2"/>
            <w:vMerge w:val="restart"/>
            <w:tcBorders>
              <w:top w:val="single" w:sz="4" w:space="0" w:color="auto"/>
              <w:left w:val="single" w:sz="4" w:space="0" w:color="auto"/>
              <w:right w:val="single" w:sz="4" w:space="0" w:color="auto"/>
            </w:tcBorders>
            <w:vAlign w:val="center"/>
          </w:tcPr>
          <w:p w14:paraId="14013411" w14:textId="77777777" w:rsidR="00046771" w:rsidRPr="00046771" w:rsidRDefault="00046771" w:rsidP="00046771">
            <w:pPr>
              <w:rPr>
                <w:sz w:val="18"/>
              </w:rPr>
            </w:pPr>
            <w:r w:rsidRPr="00046771">
              <w:rPr>
                <w:sz w:val="18"/>
              </w:rPr>
              <w:t>Screening and brief interventions for alcohol use disorders</w:t>
            </w:r>
          </w:p>
        </w:tc>
        <w:tc>
          <w:tcPr>
            <w:tcW w:w="3441" w:type="dxa"/>
            <w:tcBorders>
              <w:top w:val="single" w:sz="4" w:space="0" w:color="auto"/>
              <w:left w:val="single" w:sz="4" w:space="0" w:color="auto"/>
              <w:bottom w:val="single" w:sz="4" w:space="0" w:color="auto"/>
              <w:right w:val="single" w:sz="4" w:space="0" w:color="auto"/>
            </w:tcBorders>
            <w:vAlign w:val="center"/>
          </w:tcPr>
          <w:p w14:paraId="0D372574" w14:textId="77777777" w:rsidR="00046771" w:rsidRPr="00046771" w:rsidRDefault="00046771" w:rsidP="00046771">
            <w:pPr>
              <w:rPr>
                <w:sz w:val="18"/>
              </w:rPr>
            </w:pPr>
            <w:r w:rsidRPr="00046771">
              <w:rPr>
                <w:sz w:val="18"/>
              </w:rPr>
              <w:t>Screening</w:t>
            </w:r>
          </w:p>
        </w:tc>
        <w:tc>
          <w:tcPr>
            <w:tcW w:w="2443" w:type="dxa"/>
            <w:gridSpan w:val="2"/>
            <w:tcBorders>
              <w:top w:val="single" w:sz="4" w:space="0" w:color="auto"/>
              <w:left w:val="single" w:sz="4" w:space="0" w:color="auto"/>
              <w:bottom w:val="single" w:sz="4" w:space="0" w:color="auto"/>
              <w:right w:val="single" w:sz="4" w:space="0" w:color="auto"/>
            </w:tcBorders>
            <w:vAlign w:val="center"/>
          </w:tcPr>
          <w:p w14:paraId="17A48C3D" w14:textId="77777777" w:rsidR="00046771" w:rsidRPr="00046771" w:rsidRDefault="00046771" w:rsidP="00046771">
            <w:pPr>
              <w:rPr>
                <w:sz w:val="18"/>
              </w:rPr>
            </w:pPr>
            <w:r w:rsidRPr="00046771">
              <w:rPr>
                <w:sz w:val="18"/>
              </w:rPr>
              <w:t>CHW, GP or PHCN</w:t>
            </w:r>
          </w:p>
        </w:tc>
      </w:tr>
      <w:tr w:rsidR="00046771" w:rsidRPr="00046771" w14:paraId="66E23742" w14:textId="77777777" w:rsidTr="00255156">
        <w:tc>
          <w:tcPr>
            <w:tcW w:w="3132" w:type="dxa"/>
            <w:gridSpan w:val="2"/>
            <w:vMerge/>
            <w:tcBorders>
              <w:left w:val="single" w:sz="4" w:space="0" w:color="auto"/>
              <w:bottom w:val="single" w:sz="4" w:space="0" w:color="auto"/>
              <w:right w:val="single" w:sz="4" w:space="0" w:color="auto"/>
            </w:tcBorders>
            <w:vAlign w:val="center"/>
          </w:tcPr>
          <w:p w14:paraId="31E7EABB" w14:textId="77777777" w:rsidR="00046771" w:rsidRPr="00046771" w:rsidRDefault="00046771" w:rsidP="00046771">
            <w:pPr>
              <w:rPr>
                <w:sz w:val="18"/>
              </w:rPr>
            </w:pPr>
          </w:p>
        </w:tc>
        <w:tc>
          <w:tcPr>
            <w:tcW w:w="3441" w:type="dxa"/>
            <w:tcBorders>
              <w:top w:val="single" w:sz="4" w:space="0" w:color="auto"/>
              <w:left w:val="single" w:sz="4" w:space="0" w:color="auto"/>
              <w:bottom w:val="single" w:sz="4" w:space="0" w:color="auto"/>
              <w:right w:val="single" w:sz="4" w:space="0" w:color="auto"/>
            </w:tcBorders>
            <w:vAlign w:val="center"/>
          </w:tcPr>
          <w:p w14:paraId="2924CBE5" w14:textId="77777777" w:rsidR="00046771" w:rsidRPr="00046771" w:rsidRDefault="00046771" w:rsidP="00046771">
            <w:pPr>
              <w:rPr>
                <w:sz w:val="18"/>
              </w:rPr>
            </w:pPr>
            <w:r w:rsidRPr="00046771">
              <w:rPr>
                <w:sz w:val="18"/>
              </w:rPr>
              <w:t>Brief intervention</w:t>
            </w:r>
          </w:p>
        </w:tc>
        <w:tc>
          <w:tcPr>
            <w:tcW w:w="2443" w:type="dxa"/>
            <w:gridSpan w:val="2"/>
            <w:tcBorders>
              <w:top w:val="single" w:sz="4" w:space="0" w:color="auto"/>
              <w:left w:val="single" w:sz="4" w:space="0" w:color="auto"/>
              <w:bottom w:val="single" w:sz="4" w:space="0" w:color="auto"/>
              <w:right w:val="single" w:sz="4" w:space="0" w:color="auto"/>
            </w:tcBorders>
            <w:vAlign w:val="center"/>
          </w:tcPr>
          <w:p w14:paraId="03AEE05E" w14:textId="77777777" w:rsidR="00046771" w:rsidRPr="00046771" w:rsidRDefault="00046771" w:rsidP="00046771">
            <w:pPr>
              <w:rPr>
                <w:sz w:val="18"/>
              </w:rPr>
            </w:pPr>
            <w:r w:rsidRPr="00046771">
              <w:rPr>
                <w:sz w:val="18"/>
              </w:rPr>
              <w:t>PHCN</w:t>
            </w:r>
          </w:p>
        </w:tc>
      </w:tr>
      <w:tr w:rsidR="00046771" w:rsidRPr="00046771" w14:paraId="5810C77B" w14:textId="77777777" w:rsidTr="00255156">
        <w:tc>
          <w:tcPr>
            <w:tcW w:w="3132" w:type="dxa"/>
            <w:gridSpan w:val="2"/>
            <w:vMerge w:val="restart"/>
            <w:tcBorders>
              <w:top w:val="single" w:sz="4" w:space="0" w:color="auto"/>
              <w:left w:val="single" w:sz="4" w:space="0" w:color="auto"/>
              <w:right w:val="single" w:sz="4" w:space="0" w:color="auto"/>
            </w:tcBorders>
            <w:vAlign w:val="center"/>
          </w:tcPr>
          <w:p w14:paraId="0F6ED943" w14:textId="0FC514C8" w:rsidR="00046771" w:rsidRPr="00046771" w:rsidRDefault="00046771" w:rsidP="00046771">
            <w:pPr>
              <w:rPr>
                <w:sz w:val="18"/>
              </w:rPr>
            </w:pPr>
            <w:r w:rsidRPr="00046771">
              <w:rPr>
                <w:sz w:val="18"/>
              </w:rPr>
              <w:t>Opioid substitution therapy (e</w:t>
            </w:r>
            <w:r w:rsidR="00FF234A">
              <w:rPr>
                <w:sz w:val="18"/>
              </w:rPr>
              <w:t>.</w:t>
            </w:r>
            <w:r w:rsidRPr="00046771">
              <w:rPr>
                <w:sz w:val="18"/>
              </w:rPr>
              <w:t>g</w:t>
            </w:r>
            <w:r w:rsidR="00FF234A">
              <w:rPr>
                <w:sz w:val="18"/>
              </w:rPr>
              <w:t>.</w:t>
            </w:r>
            <w:r w:rsidRPr="00046771">
              <w:rPr>
                <w:sz w:val="18"/>
              </w:rPr>
              <w:t xml:space="preserve"> methadone and buprenorphine) for opioid dependence</w:t>
            </w:r>
          </w:p>
        </w:tc>
        <w:tc>
          <w:tcPr>
            <w:tcW w:w="3441" w:type="dxa"/>
            <w:tcBorders>
              <w:top w:val="single" w:sz="4" w:space="0" w:color="auto"/>
              <w:left w:val="single" w:sz="4" w:space="0" w:color="auto"/>
              <w:bottom w:val="single" w:sz="4" w:space="0" w:color="auto"/>
              <w:right w:val="single" w:sz="4" w:space="0" w:color="auto"/>
            </w:tcBorders>
            <w:vAlign w:val="center"/>
          </w:tcPr>
          <w:p w14:paraId="2A91A39A" w14:textId="77777777" w:rsidR="00046771" w:rsidRPr="00046771" w:rsidRDefault="00046771" w:rsidP="00046771">
            <w:pPr>
              <w:rPr>
                <w:sz w:val="18"/>
              </w:rPr>
            </w:pPr>
            <w:r w:rsidRPr="00046771">
              <w:rPr>
                <w:sz w:val="18"/>
              </w:rPr>
              <w:t>Assessment</w:t>
            </w:r>
          </w:p>
        </w:tc>
        <w:tc>
          <w:tcPr>
            <w:tcW w:w="2443" w:type="dxa"/>
            <w:gridSpan w:val="2"/>
            <w:tcBorders>
              <w:top w:val="single" w:sz="4" w:space="0" w:color="auto"/>
              <w:left w:val="single" w:sz="4" w:space="0" w:color="auto"/>
              <w:bottom w:val="single" w:sz="4" w:space="0" w:color="auto"/>
              <w:right w:val="single" w:sz="4" w:space="0" w:color="auto"/>
            </w:tcBorders>
            <w:vAlign w:val="center"/>
          </w:tcPr>
          <w:p w14:paraId="303E10A1" w14:textId="77777777" w:rsidR="00046771" w:rsidRPr="00046771" w:rsidRDefault="00046771" w:rsidP="00046771">
            <w:pPr>
              <w:rPr>
                <w:sz w:val="18"/>
              </w:rPr>
            </w:pPr>
            <w:r w:rsidRPr="00046771">
              <w:rPr>
                <w:sz w:val="18"/>
              </w:rPr>
              <w:t>GP &amp; PHCN</w:t>
            </w:r>
          </w:p>
        </w:tc>
      </w:tr>
      <w:tr w:rsidR="00046771" w:rsidRPr="00046771" w14:paraId="20115142" w14:textId="77777777" w:rsidTr="00255156">
        <w:tc>
          <w:tcPr>
            <w:tcW w:w="3132" w:type="dxa"/>
            <w:gridSpan w:val="2"/>
            <w:vMerge/>
            <w:tcBorders>
              <w:left w:val="single" w:sz="4" w:space="0" w:color="auto"/>
              <w:right w:val="single" w:sz="4" w:space="0" w:color="auto"/>
            </w:tcBorders>
            <w:vAlign w:val="center"/>
          </w:tcPr>
          <w:p w14:paraId="16C18F1B" w14:textId="77777777" w:rsidR="00046771" w:rsidRPr="00046771" w:rsidRDefault="00046771" w:rsidP="00046771">
            <w:pPr>
              <w:rPr>
                <w:sz w:val="18"/>
              </w:rPr>
            </w:pPr>
          </w:p>
        </w:tc>
        <w:tc>
          <w:tcPr>
            <w:tcW w:w="3441" w:type="dxa"/>
            <w:tcBorders>
              <w:top w:val="single" w:sz="4" w:space="0" w:color="auto"/>
              <w:left w:val="single" w:sz="4" w:space="0" w:color="auto"/>
              <w:bottom w:val="single" w:sz="4" w:space="0" w:color="auto"/>
              <w:right w:val="single" w:sz="4" w:space="0" w:color="auto"/>
            </w:tcBorders>
            <w:vAlign w:val="center"/>
          </w:tcPr>
          <w:p w14:paraId="1A9BB4FC" w14:textId="77777777" w:rsidR="00046771" w:rsidRPr="00046771" w:rsidRDefault="00046771" w:rsidP="00046771">
            <w:pPr>
              <w:rPr>
                <w:sz w:val="18"/>
              </w:rPr>
            </w:pPr>
            <w:r w:rsidRPr="00046771">
              <w:rPr>
                <w:sz w:val="18"/>
              </w:rPr>
              <w:t>Psycho-education</w:t>
            </w:r>
          </w:p>
        </w:tc>
        <w:tc>
          <w:tcPr>
            <w:tcW w:w="2443" w:type="dxa"/>
            <w:gridSpan w:val="2"/>
            <w:tcBorders>
              <w:top w:val="single" w:sz="4" w:space="0" w:color="auto"/>
              <w:left w:val="single" w:sz="4" w:space="0" w:color="auto"/>
              <w:bottom w:val="single" w:sz="4" w:space="0" w:color="auto"/>
              <w:right w:val="single" w:sz="4" w:space="0" w:color="auto"/>
            </w:tcBorders>
            <w:vAlign w:val="center"/>
          </w:tcPr>
          <w:p w14:paraId="627AE789" w14:textId="77777777" w:rsidR="00046771" w:rsidRPr="00046771" w:rsidRDefault="00046771" w:rsidP="00046771">
            <w:pPr>
              <w:rPr>
                <w:sz w:val="18"/>
              </w:rPr>
            </w:pPr>
            <w:r w:rsidRPr="00046771">
              <w:rPr>
                <w:sz w:val="18"/>
              </w:rPr>
              <w:t>GP &amp; PHCN</w:t>
            </w:r>
          </w:p>
        </w:tc>
      </w:tr>
      <w:tr w:rsidR="00046771" w:rsidRPr="00046771" w14:paraId="60BAC6EF" w14:textId="77777777" w:rsidTr="00255156">
        <w:tc>
          <w:tcPr>
            <w:tcW w:w="3132" w:type="dxa"/>
            <w:gridSpan w:val="2"/>
            <w:vMerge/>
            <w:tcBorders>
              <w:left w:val="single" w:sz="4" w:space="0" w:color="auto"/>
              <w:right w:val="single" w:sz="4" w:space="0" w:color="auto"/>
            </w:tcBorders>
            <w:vAlign w:val="center"/>
          </w:tcPr>
          <w:p w14:paraId="53670653" w14:textId="77777777" w:rsidR="00046771" w:rsidRPr="00046771" w:rsidRDefault="00046771" w:rsidP="00046771">
            <w:pPr>
              <w:rPr>
                <w:sz w:val="18"/>
              </w:rPr>
            </w:pPr>
          </w:p>
        </w:tc>
        <w:tc>
          <w:tcPr>
            <w:tcW w:w="3441" w:type="dxa"/>
            <w:tcBorders>
              <w:top w:val="single" w:sz="4" w:space="0" w:color="auto"/>
              <w:left w:val="single" w:sz="4" w:space="0" w:color="auto"/>
              <w:bottom w:val="single" w:sz="4" w:space="0" w:color="auto"/>
              <w:right w:val="single" w:sz="4" w:space="0" w:color="auto"/>
            </w:tcBorders>
            <w:vAlign w:val="center"/>
          </w:tcPr>
          <w:p w14:paraId="326A8495" w14:textId="77777777" w:rsidR="00046771" w:rsidRPr="00046771" w:rsidRDefault="00046771" w:rsidP="00046771">
            <w:pPr>
              <w:rPr>
                <w:sz w:val="18"/>
                <w:szCs w:val="18"/>
              </w:rPr>
            </w:pPr>
            <w:r w:rsidRPr="00046771">
              <w:rPr>
                <w:sz w:val="18"/>
                <w:szCs w:val="18"/>
              </w:rPr>
              <w:t>Brief Intervention (motivational interviewing)</w:t>
            </w:r>
          </w:p>
        </w:tc>
        <w:tc>
          <w:tcPr>
            <w:tcW w:w="2443" w:type="dxa"/>
            <w:gridSpan w:val="2"/>
            <w:tcBorders>
              <w:top w:val="single" w:sz="4" w:space="0" w:color="auto"/>
              <w:left w:val="single" w:sz="4" w:space="0" w:color="auto"/>
              <w:bottom w:val="single" w:sz="4" w:space="0" w:color="auto"/>
              <w:right w:val="single" w:sz="4" w:space="0" w:color="auto"/>
            </w:tcBorders>
            <w:vAlign w:val="center"/>
          </w:tcPr>
          <w:p w14:paraId="3B6D0738" w14:textId="77777777" w:rsidR="00046771" w:rsidRPr="00046771" w:rsidRDefault="00046771" w:rsidP="00046771">
            <w:pPr>
              <w:rPr>
                <w:sz w:val="18"/>
                <w:szCs w:val="18"/>
              </w:rPr>
            </w:pPr>
            <w:r w:rsidRPr="00046771">
              <w:rPr>
                <w:sz w:val="18"/>
                <w:szCs w:val="18"/>
              </w:rPr>
              <w:t>GP &amp; PHCN</w:t>
            </w:r>
          </w:p>
        </w:tc>
      </w:tr>
      <w:tr w:rsidR="00046771" w:rsidRPr="00046771" w14:paraId="1E4E19DF" w14:textId="77777777" w:rsidTr="00255156">
        <w:tc>
          <w:tcPr>
            <w:tcW w:w="3132" w:type="dxa"/>
            <w:gridSpan w:val="2"/>
            <w:vMerge/>
            <w:tcBorders>
              <w:left w:val="single" w:sz="4" w:space="0" w:color="auto"/>
              <w:right w:val="single" w:sz="4" w:space="0" w:color="auto"/>
            </w:tcBorders>
            <w:vAlign w:val="center"/>
          </w:tcPr>
          <w:p w14:paraId="786EA59F" w14:textId="77777777" w:rsidR="00046771" w:rsidRPr="00046771" w:rsidRDefault="00046771" w:rsidP="00046771">
            <w:pPr>
              <w:rPr>
                <w:sz w:val="18"/>
              </w:rPr>
            </w:pPr>
          </w:p>
        </w:tc>
        <w:tc>
          <w:tcPr>
            <w:tcW w:w="3441" w:type="dxa"/>
            <w:tcBorders>
              <w:top w:val="single" w:sz="4" w:space="0" w:color="auto"/>
              <w:left w:val="single" w:sz="4" w:space="0" w:color="auto"/>
              <w:bottom w:val="single" w:sz="4" w:space="0" w:color="auto"/>
              <w:right w:val="single" w:sz="4" w:space="0" w:color="auto"/>
            </w:tcBorders>
            <w:vAlign w:val="center"/>
          </w:tcPr>
          <w:p w14:paraId="47D4CD0E" w14:textId="77777777" w:rsidR="00046771" w:rsidRPr="00046771" w:rsidRDefault="00046771" w:rsidP="00046771">
            <w:pPr>
              <w:rPr>
                <w:sz w:val="18"/>
                <w:szCs w:val="18"/>
              </w:rPr>
            </w:pPr>
            <w:r w:rsidRPr="00046771">
              <w:rPr>
                <w:sz w:val="18"/>
                <w:szCs w:val="18"/>
              </w:rPr>
              <w:t>Strategies to reduce/stop use</w:t>
            </w:r>
          </w:p>
        </w:tc>
        <w:tc>
          <w:tcPr>
            <w:tcW w:w="2443" w:type="dxa"/>
            <w:gridSpan w:val="2"/>
            <w:tcBorders>
              <w:top w:val="single" w:sz="4" w:space="0" w:color="auto"/>
              <w:left w:val="single" w:sz="4" w:space="0" w:color="auto"/>
              <w:bottom w:val="single" w:sz="4" w:space="0" w:color="auto"/>
              <w:right w:val="single" w:sz="4" w:space="0" w:color="auto"/>
            </w:tcBorders>
            <w:vAlign w:val="center"/>
          </w:tcPr>
          <w:p w14:paraId="49CB7B83" w14:textId="77777777" w:rsidR="00046771" w:rsidRPr="00046771" w:rsidRDefault="00046771" w:rsidP="00046771">
            <w:pPr>
              <w:rPr>
                <w:sz w:val="18"/>
                <w:szCs w:val="18"/>
              </w:rPr>
            </w:pPr>
            <w:r w:rsidRPr="00046771">
              <w:rPr>
                <w:sz w:val="18"/>
                <w:szCs w:val="18"/>
              </w:rPr>
              <w:t>GP &amp; PHCN</w:t>
            </w:r>
          </w:p>
        </w:tc>
      </w:tr>
      <w:tr w:rsidR="00046771" w:rsidRPr="00046771" w14:paraId="6D1D4807" w14:textId="77777777" w:rsidTr="00255156">
        <w:tc>
          <w:tcPr>
            <w:tcW w:w="3132" w:type="dxa"/>
            <w:gridSpan w:val="2"/>
            <w:vMerge/>
            <w:tcBorders>
              <w:left w:val="single" w:sz="4" w:space="0" w:color="auto"/>
              <w:right w:val="single" w:sz="4" w:space="0" w:color="auto"/>
            </w:tcBorders>
            <w:vAlign w:val="center"/>
          </w:tcPr>
          <w:p w14:paraId="35434C37" w14:textId="77777777" w:rsidR="00046771" w:rsidRPr="00046771" w:rsidRDefault="00046771" w:rsidP="00046771">
            <w:pPr>
              <w:rPr>
                <w:sz w:val="18"/>
              </w:rPr>
            </w:pPr>
          </w:p>
        </w:tc>
        <w:tc>
          <w:tcPr>
            <w:tcW w:w="3441" w:type="dxa"/>
            <w:tcBorders>
              <w:top w:val="single" w:sz="4" w:space="0" w:color="auto"/>
              <w:left w:val="single" w:sz="4" w:space="0" w:color="auto"/>
              <w:bottom w:val="single" w:sz="4" w:space="0" w:color="auto"/>
              <w:right w:val="single" w:sz="4" w:space="0" w:color="auto"/>
            </w:tcBorders>
            <w:vAlign w:val="center"/>
          </w:tcPr>
          <w:p w14:paraId="71CFA967" w14:textId="77777777" w:rsidR="00046771" w:rsidRPr="00046771" w:rsidRDefault="00046771" w:rsidP="00046771">
            <w:pPr>
              <w:rPr>
                <w:sz w:val="18"/>
                <w:szCs w:val="18"/>
              </w:rPr>
            </w:pPr>
            <w:r w:rsidRPr="00046771">
              <w:rPr>
                <w:sz w:val="18"/>
                <w:szCs w:val="18"/>
              </w:rPr>
              <w:t>Liaise with mutual help groups</w:t>
            </w:r>
          </w:p>
        </w:tc>
        <w:tc>
          <w:tcPr>
            <w:tcW w:w="2443" w:type="dxa"/>
            <w:gridSpan w:val="2"/>
            <w:tcBorders>
              <w:top w:val="single" w:sz="4" w:space="0" w:color="auto"/>
              <w:left w:val="single" w:sz="4" w:space="0" w:color="auto"/>
              <w:bottom w:val="single" w:sz="4" w:space="0" w:color="auto"/>
              <w:right w:val="single" w:sz="4" w:space="0" w:color="auto"/>
            </w:tcBorders>
            <w:vAlign w:val="center"/>
          </w:tcPr>
          <w:p w14:paraId="46A2C2F0" w14:textId="77777777" w:rsidR="00046771" w:rsidRPr="00046771" w:rsidRDefault="00046771" w:rsidP="00046771">
            <w:pPr>
              <w:rPr>
                <w:sz w:val="18"/>
                <w:szCs w:val="18"/>
              </w:rPr>
            </w:pPr>
            <w:r w:rsidRPr="00046771">
              <w:rPr>
                <w:sz w:val="18"/>
                <w:szCs w:val="18"/>
              </w:rPr>
              <w:t>GP &amp; PHCN</w:t>
            </w:r>
          </w:p>
        </w:tc>
      </w:tr>
      <w:tr w:rsidR="00046771" w:rsidRPr="00046771" w14:paraId="5E398D6F" w14:textId="77777777" w:rsidTr="00255156">
        <w:tc>
          <w:tcPr>
            <w:tcW w:w="3132" w:type="dxa"/>
            <w:gridSpan w:val="2"/>
            <w:vMerge/>
            <w:tcBorders>
              <w:left w:val="single" w:sz="4" w:space="0" w:color="auto"/>
              <w:right w:val="single" w:sz="4" w:space="0" w:color="auto"/>
            </w:tcBorders>
            <w:vAlign w:val="center"/>
          </w:tcPr>
          <w:p w14:paraId="17612264" w14:textId="77777777" w:rsidR="00046771" w:rsidRPr="00046771" w:rsidRDefault="00046771" w:rsidP="00046771">
            <w:pPr>
              <w:rPr>
                <w:sz w:val="18"/>
              </w:rPr>
            </w:pPr>
          </w:p>
        </w:tc>
        <w:tc>
          <w:tcPr>
            <w:tcW w:w="3441" w:type="dxa"/>
            <w:tcBorders>
              <w:top w:val="single" w:sz="4" w:space="0" w:color="auto"/>
              <w:left w:val="single" w:sz="4" w:space="0" w:color="auto"/>
              <w:bottom w:val="single" w:sz="4" w:space="0" w:color="auto"/>
              <w:right w:val="single" w:sz="4" w:space="0" w:color="auto"/>
            </w:tcBorders>
            <w:vAlign w:val="center"/>
          </w:tcPr>
          <w:p w14:paraId="047114E6" w14:textId="1F4CFAFD" w:rsidR="00046771" w:rsidRPr="00046771" w:rsidRDefault="00046771" w:rsidP="00046771">
            <w:pPr>
              <w:rPr>
                <w:sz w:val="18"/>
                <w:szCs w:val="18"/>
              </w:rPr>
            </w:pPr>
            <w:r w:rsidRPr="00046771">
              <w:rPr>
                <w:sz w:val="18"/>
                <w:szCs w:val="18"/>
              </w:rPr>
              <w:t xml:space="preserve">Strategies for </w:t>
            </w:r>
            <w:r w:rsidR="00FF234A" w:rsidRPr="00046771">
              <w:rPr>
                <w:sz w:val="18"/>
                <w:szCs w:val="18"/>
              </w:rPr>
              <w:t>preventing harm from drug use and treating related conditions</w:t>
            </w:r>
          </w:p>
        </w:tc>
        <w:tc>
          <w:tcPr>
            <w:tcW w:w="2443" w:type="dxa"/>
            <w:gridSpan w:val="2"/>
            <w:tcBorders>
              <w:top w:val="single" w:sz="4" w:space="0" w:color="auto"/>
              <w:left w:val="single" w:sz="4" w:space="0" w:color="auto"/>
              <w:bottom w:val="single" w:sz="4" w:space="0" w:color="auto"/>
              <w:right w:val="single" w:sz="4" w:space="0" w:color="auto"/>
            </w:tcBorders>
            <w:vAlign w:val="center"/>
          </w:tcPr>
          <w:p w14:paraId="013B625F" w14:textId="77777777" w:rsidR="00046771" w:rsidRPr="00046771" w:rsidRDefault="00046771" w:rsidP="00046771">
            <w:pPr>
              <w:rPr>
                <w:sz w:val="18"/>
                <w:szCs w:val="18"/>
              </w:rPr>
            </w:pPr>
            <w:r w:rsidRPr="00046771">
              <w:rPr>
                <w:sz w:val="18"/>
                <w:szCs w:val="18"/>
              </w:rPr>
              <w:t>GP &amp; PHCN</w:t>
            </w:r>
          </w:p>
        </w:tc>
      </w:tr>
      <w:tr w:rsidR="00046771" w:rsidRPr="00046771" w14:paraId="42EEBD7F" w14:textId="77777777" w:rsidTr="00255156">
        <w:tc>
          <w:tcPr>
            <w:tcW w:w="3132" w:type="dxa"/>
            <w:gridSpan w:val="2"/>
            <w:vMerge/>
            <w:tcBorders>
              <w:left w:val="single" w:sz="4" w:space="0" w:color="auto"/>
              <w:right w:val="single" w:sz="4" w:space="0" w:color="auto"/>
            </w:tcBorders>
            <w:vAlign w:val="center"/>
          </w:tcPr>
          <w:p w14:paraId="60F3BAA2" w14:textId="77777777" w:rsidR="00046771" w:rsidRPr="00046771" w:rsidRDefault="00046771" w:rsidP="00046771">
            <w:pPr>
              <w:rPr>
                <w:sz w:val="18"/>
              </w:rPr>
            </w:pPr>
          </w:p>
        </w:tc>
        <w:tc>
          <w:tcPr>
            <w:tcW w:w="3441" w:type="dxa"/>
            <w:tcBorders>
              <w:top w:val="single" w:sz="4" w:space="0" w:color="auto"/>
              <w:left w:val="single" w:sz="4" w:space="0" w:color="auto"/>
              <w:bottom w:val="single" w:sz="4" w:space="0" w:color="auto"/>
              <w:right w:val="single" w:sz="4" w:space="0" w:color="auto"/>
            </w:tcBorders>
          </w:tcPr>
          <w:p w14:paraId="014BBFF5" w14:textId="77777777" w:rsidR="00046771" w:rsidRPr="00046771" w:rsidRDefault="00046771" w:rsidP="00046771">
            <w:pPr>
              <w:rPr>
                <w:sz w:val="18"/>
                <w:szCs w:val="18"/>
              </w:rPr>
            </w:pPr>
            <w:r w:rsidRPr="00046771">
              <w:rPr>
                <w:sz w:val="18"/>
                <w:szCs w:val="18"/>
              </w:rPr>
              <w:t>Carer support</w:t>
            </w:r>
          </w:p>
        </w:tc>
        <w:tc>
          <w:tcPr>
            <w:tcW w:w="2443" w:type="dxa"/>
            <w:gridSpan w:val="2"/>
            <w:tcBorders>
              <w:top w:val="single" w:sz="4" w:space="0" w:color="auto"/>
              <w:left w:val="single" w:sz="4" w:space="0" w:color="auto"/>
              <w:bottom w:val="single" w:sz="4" w:space="0" w:color="auto"/>
              <w:right w:val="single" w:sz="4" w:space="0" w:color="auto"/>
            </w:tcBorders>
          </w:tcPr>
          <w:p w14:paraId="520FCB15" w14:textId="77777777" w:rsidR="00046771" w:rsidRPr="00046771" w:rsidRDefault="00046771" w:rsidP="00046771">
            <w:pPr>
              <w:rPr>
                <w:sz w:val="18"/>
                <w:szCs w:val="18"/>
              </w:rPr>
            </w:pPr>
            <w:r w:rsidRPr="00046771">
              <w:rPr>
                <w:sz w:val="18"/>
                <w:szCs w:val="18"/>
              </w:rPr>
              <w:t>PHCN &amp;&amp; CHW</w:t>
            </w:r>
          </w:p>
        </w:tc>
      </w:tr>
      <w:tr w:rsidR="00046771" w:rsidRPr="00046771" w14:paraId="415115E5" w14:textId="77777777" w:rsidTr="00255156">
        <w:tc>
          <w:tcPr>
            <w:tcW w:w="3132" w:type="dxa"/>
            <w:gridSpan w:val="2"/>
            <w:vMerge/>
            <w:tcBorders>
              <w:left w:val="single" w:sz="4" w:space="0" w:color="auto"/>
              <w:right w:val="single" w:sz="4" w:space="0" w:color="auto"/>
            </w:tcBorders>
            <w:vAlign w:val="center"/>
          </w:tcPr>
          <w:p w14:paraId="5BE88069" w14:textId="77777777" w:rsidR="00046771" w:rsidRPr="00046771" w:rsidRDefault="00046771" w:rsidP="00046771">
            <w:pPr>
              <w:rPr>
                <w:sz w:val="18"/>
              </w:rPr>
            </w:pPr>
          </w:p>
        </w:tc>
        <w:tc>
          <w:tcPr>
            <w:tcW w:w="3441" w:type="dxa"/>
            <w:tcBorders>
              <w:top w:val="single" w:sz="4" w:space="0" w:color="auto"/>
              <w:left w:val="single" w:sz="4" w:space="0" w:color="auto"/>
              <w:bottom w:val="single" w:sz="4" w:space="0" w:color="auto"/>
              <w:right w:val="single" w:sz="4" w:space="0" w:color="auto"/>
            </w:tcBorders>
          </w:tcPr>
          <w:p w14:paraId="01931CBB" w14:textId="77777777" w:rsidR="00046771" w:rsidRPr="00046771" w:rsidRDefault="00046771" w:rsidP="00046771">
            <w:pPr>
              <w:rPr>
                <w:sz w:val="18"/>
                <w:szCs w:val="18"/>
              </w:rPr>
            </w:pPr>
            <w:r w:rsidRPr="00046771">
              <w:rPr>
                <w:sz w:val="18"/>
                <w:szCs w:val="18"/>
              </w:rPr>
              <w:t>Prescribing</w:t>
            </w:r>
          </w:p>
        </w:tc>
        <w:tc>
          <w:tcPr>
            <w:tcW w:w="2443" w:type="dxa"/>
            <w:gridSpan w:val="2"/>
            <w:tcBorders>
              <w:top w:val="single" w:sz="4" w:space="0" w:color="auto"/>
              <w:left w:val="single" w:sz="4" w:space="0" w:color="auto"/>
              <w:bottom w:val="single" w:sz="4" w:space="0" w:color="auto"/>
              <w:right w:val="single" w:sz="4" w:space="0" w:color="auto"/>
            </w:tcBorders>
          </w:tcPr>
          <w:p w14:paraId="03C1EA95" w14:textId="77777777" w:rsidR="00046771" w:rsidRPr="00046771" w:rsidRDefault="00046771" w:rsidP="00046771">
            <w:pPr>
              <w:rPr>
                <w:sz w:val="18"/>
                <w:szCs w:val="18"/>
              </w:rPr>
            </w:pPr>
            <w:r w:rsidRPr="00046771">
              <w:rPr>
                <w:sz w:val="18"/>
                <w:szCs w:val="18"/>
              </w:rPr>
              <w:t>GP or PHCN</w:t>
            </w:r>
          </w:p>
        </w:tc>
      </w:tr>
      <w:tr w:rsidR="00046771" w:rsidRPr="00046771" w14:paraId="4AC7CEF5" w14:textId="77777777" w:rsidTr="00255156">
        <w:tc>
          <w:tcPr>
            <w:tcW w:w="3132" w:type="dxa"/>
            <w:gridSpan w:val="2"/>
            <w:vMerge/>
            <w:tcBorders>
              <w:left w:val="single" w:sz="4" w:space="0" w:color="auto"/>
              <w:right w:val="single" w:sz="4" w:space="0" w:color="auto"/>
            </w:tcBorders>
            <w:vAlign w:val="center"/>
          </w:tcPr>
          <w:p w14:paraId="5EC1C744" w14:textId="77777777" w:rsidR="00046771" w:rsidRPr="00046771" w:rsidRDefault="00046771" w:rsidP="00046771">
            <w:pPr>
              <w:rPr>
                <w:sz w:val="18"/>
              </w:rPr>
            </w:pPr>
          </w:p>
        </w:tc>
        <w:tc>
          <w:tcPr>
            <w:tcW w:w="3441" w:type="dxa"/>
            <w:tcBorders>
              <w:top w:val="single" w:sz="4" w:space="0" w:color="auto"/>
              <w:left w:val="single" w:sz="4" w:space="0" w:color="auto"/>
              <w:bottom w:val="single" w:sz="4" w:space="0" w:color="auto"/>
              <w:right w:val="single" w:sz="4" w:space="0" w:color="auto"/>
            </w:tcBorders>
          </w:tcPr>
          <w:p w14:paraId="4B066AD2" w14:textId="77777777" w:rsidR="00046771" w:rsidRPr="00046771" w:rsidRDefault="00046771" w:rsidP="00046771">
            <w:pPr>
              <w:rPr>
                <w:sz w:val="18"/>
                <w:szCs w:val="18"/>
              </w:rPr>
            </w:pPr>
            <w:r w:rsidRPr="00046771">
              <w:rPr>
                <w:sz w:val="18"/>
                <w:szCs w:val="18"/>
              </w:rPr>
              <w:t>Knowledge of medication</w:t>
            </w:r>
          </w:p>
        </w:tc>
        <w:tc>
          <w:tcPr>
            <w:tcW w:w="2443" w:type="dxa"/>
            <w:gridSpan w:val="2"/>
            <w:tcBorders>
              <w:top w:val="single" w:sz="4" w:space="0" w:color="auto"/>
              <w:left w:val="single" w:sz="4" w:space="0" w:color="auto"/>
              <w:bottom w:val="single" w:sz="4" w:space="0" w:color="auto"/>
              <w:right w:val="single" w:sz="4" w:space="0" w:color="auto"/>
            </w:tcBorders>
          </w:tcPr>
          <w:p w14:paraId="503CE270" w14:textId="77777777" w:rsidR="00046771" w:rsidRPr="00046771" w:rsidRDefault="00046771" w:rsidP="00046771">
            <w:pPr>
              <w:rPr>
                <w:sz w:val="18"/>
                <w:szCs w:val="18"/>
              </w:rPr>
            </w:pPr>
            <w:r w:rsidRPr="00046771">
              <w:rPr>
                <w:sz w:val="18"/>
                <w:szCs w:val="18"/>
              </w:rPr>
              <w:t>GP &amp; PHCN</w:t>
            </w:r>
          </w:p>
        </w:tc>
      </w:tr>
      <w:tr w:rsidR="00046771" w:rsidRPr="00046771" w14:paraId="65315E8E" w14:textId="77777777" w:rsidTr="00255156">
        <w:tc>
          <w:tcPr>
            <w:tcW w:w="3132" w:type="dxa"/>
            <w:gridSpan w:val="2"/>
            <w:vMerge/>
            <w:tcBorders>
              <w:left w:val="single" w:sz="4" w:space="0" w:color="auto"/>
              <w:right w:val="single" w:sz="4" w:space="0" w:color="auto"/>
            </w:tcBorders>
            <w:vAlign w:val="center"/>
          </w:tcPr>
          <w:p w14:paraId="6E5B78E6" w14:textId="77777777" w:rsidR="00046771" w:rsidRPr="00046771" w:rsidRDefault="00046771" w:rsidP="00046771">
            <w:pPr>
              <w:rPr>
                <w:sz w:val="18"/>
              </w:rPr>
            </w:pPr>
          </w:p>
        </w:tc>
        <w:tc>
          <w:tcPr>
            <w:tcW w:w="3441" w:type="dxa"/>
            <w:tcBorders>
              <w:top w:val="single" w:sz="4" w:space="0" w:color="auto"/>
              <w:left w:val="single" w:sz="4" w:space="0" w:color="auto"/>
              <w:bottom w:val="single" w:sz="4" w:space="0" w:color="auto"/>
              <w:right w:val="single" w:sz="4" w:space="0" w:color="auto"/>
            </w:tcBorders>
            <w:vAlign w:val="center"/>
          </w:tcPr>
          <w:p w14:paraId="4639FEF9" w14:textId="77777777" w:rsidR="00046771" w:rsidRPr="00046771" w:rsidRDefault="00046771" w:rsidP="00046771">
            <w:pPr>
              <w:rPr>
                <w:sz w:val="18"/>
                <w:szCs w:val="18"/>
              </w:rPr>
            </w:pPr>
            <w:r w:rsidRPr="00046771">
              <w:rPr>
                <w:sz w:val="18"/>
                <w:szCs w:val="18"/>
              </w:rPr>
              <w:t>Follow-up and review</w:t>
            </w:r>
          </w:p>
        </w:tc>
        <w:tc>
          <w:tcPr>
            <w:tcW w:w="2443" w:type="dxa"/>
            <w:gridSpan w:val="2"/>
            <w:tcBorders>
              <w:top w:val="single" w:sz="4" w:space="0" w:color="auto"/>
              <w:left w:val="single" w:sz="4" w:space="0" w:color="auto"/>
              <w:bottom w:val="single" w:sz="4" w:space="0" w:color="auto"/>
              <w:right w:val="single" w:sz="4" w:space="0" w:color="auto"/>
            </w:tcBorders>
            <w:vAlign w:val="center"/>
          </w:tcPr>
          <w:p w14:paraId="39F77431" w14:textId="77777777" w:rsidR="00046771" w:rsidRPr="00046771" w:rsidRDefault="00046771" w:rsidP="00046771">
            <w:pPr>
              <w:rPr>
                <w:sz w:val="18"/>
                <w:szCs w:val="18"/>
              </w:rPr>
            </w:pPr>
            <w:r w:rsidRPr="00046771">
              <w:rPr>
                <w:sz w:val="18"/>
                <w:szCs w:val="18"/>
              </w:rPr>
              <w:t>GP &amp; PHCN</w:t>
            </w:r>
          </w:p>
        </w:tc>
      </w:tr>
      <w:tr w:rsidR="00046771" w:rsidRPr="00046771" w14:paraId="12545281" w14:textId="77777777" w:rsidTr="00255156">
        <w:tc>
          <w:tcPr>
            <w:tcW w:w="3132" w:type="dxa"/>
            <w:gridSpan w:val="2"/>
            <w:vMerge/>
            <w:tcBorders>
              <w:left w:val="single" w:sz="4" w:space="0" w:color="auto"/>
              <w:bottom w:val="single" w:sz="4" w:space="0" w:color="auto"/>
              <w:right w:val="single" w:sz="4" w:space="0" w:color="auto"/>
            </w:tcBorders>
            <w:vAlign w:val="center"/>
          </w:tcPr>
          <w:p w14:paraId="320556DD" w14:textId="77777777" w:rsidR="00046771" w:rsidRPr="00046771" w:rsidRDefault="00046771" w:rsidP="00046771">
            <w:pPr>
              <w:rPr>
                <w:sz w:val="18"/>
              </w:rPr>
            </w:pPr>
          </w:p>
        </w:tc>
        <w:tc>
          <w:tcPr>
            <w:tcW w:w="3441" w:type="dxa"/>
            <w:tcBorders>
              <w:top w:val="single" w:sz="4" w:space="0" w:color="auto"/>
              <w:left w:val="single" w:sz="4" w:space="0" w:color="auto"/>
              <w:bottom w:val="single" w:sz="4" w:space="0" w:color="auto"/>
              <w:right w:val="single" w:sz="4" w:space="0" w:color="auto"/>
            </w:tcBorders>
            <w:vAlign w:val="center"/>
          </w:tcPr>
          <w:p w14:paraId="11E217A2" w14:textId="77777777" w:rsidR="00046771" w:rsidRPr="00046771" w:rsidRDefault="00046771" w:rsidP="00046771">
            <w:pPr>
              <w:rPr>
                <w:sz w:val="18"/>
                <w:szCs w:val="18"/>
              </w:rPr>
            </w:pPr>
            <w:r w:rsidRPr="00046771">
              <w:rPr>
                <w:sz w:val="18"/>
                <w:szCs w:val="18"/>
              </w:rPr>
              <w:t>Referral for admission to a residential rehabilitation or other psychosocial support programme</w:t>
            </w:r>
          </w:p>
        </w:tc>
        <w:tc>
          <w:tcPr>
            <w:tcW w:w="2443" w:type="dxa"/>
            <w:gridSpan w:val="2"/>
            <w:tcBorders>
              <w:top w:val="single" w:sz="4" w:space="0" w:color="auto"/>
              <w:left w:val="single" w:sz="4" w:space="0" w:color="auto"/>
              <w:bottom w:val="single" w:sz="4" w:space="0" w:color="auto"/>
              <w:right w:val="single" w:sz="4" w:space="0" w:color="auto"/>
            </w:tcBorders>
            <w:vAlign w:val="center"/>
          </w:tcPr>
          <w:p w14:paraId="29B14FEF" w14:textId="77777777" w:rsidR="00046771" w:rsidRPr="00046771" w:rsidRDefault="00046771" w:rsidP="00046771">
            <w:pPr>
              <w:rPr>
                <w:sz w:val="18"/>
                <w:szCs w:val="18"/>
              </w:rPr>
            </w:pPr>
            <w:r w:rsidRPr="00046771">
              <w:rPr>
                <w:sz w:val="18"/>
                <w:szCs w:val="18"/>
              </w:rPr>
              <w:t>GP or PHCN</w:t>
            </w:r>
          </w:p>
        </w:tc>
      </w:tr>
      <w:tr w:rsidR="00046771" w:rsidRPr="00046771" w14:paraId="0812F7A5" w14:textId="77777777" w:rsidTr="00255156">
        <w:tc>
          <w:tcPr>
            <w:tcW w:w="9016"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EDC7B3" w14:textId="77777777" w:rsidR="00046771" w:rsidRPr="00046771" w:rsidRDefault="00046771" w:rsidP="00046771">
            <w:pPr>
              <w:rPr>
                <w:b/>
                <w:i/>
                <w:sz w:val="18"/>
              </w:rPr>
            </w:pPr>
            <w:r w:rsidRPr="00046771">
              <w:rPr>
                <w:b/>
                <w:i/>
                <w:sz w:val="18"/>
              </w:rPr>
              <w:t>Suicide and self-harm</w:t>
            </w:r>
          </w:p>
        </w:tc>
      </w:tr>
      <w:tr w:rsidR="00046771" w:rsidRPr="00046771" w14:paraId="006876D6" w14:textId="77777777" w:rsidTr="00255156">
        <w:tc>
          <w:tcPr>
            <w:tcW w:w="3132" w:type="dxa"/>
            <w:gridSpan w:val="2"/>
            <w:vMerge w:val="restart"/>
            <w:tcBorders>
              <w:top w:val="single" w:sz="4" w:space="0" w:color="auto"/>
              <w:left w:val="single" w:sz="4" w:space="0" w:color="auto"/>
              <w:right w:val="single" w:sz="4" w:space="0" w:color="auto"/>
            </w:tcBorders>
            <w:vAlign w:val="center"/>
          </w:tcPr>
          <w:p w14:paraId="5AB331B5" w14:textId="77777777" w:rsidR="00046771" w:rsidRPr="00046771" w:rsidRDefault="00046771" w:rsidP="00046771">
            <w:pPr>
              <w:rPr>
                <w:sz w:val="18"/>
              </w:rPr>
            </w:pPr>
            <w:r w:rsidRPr="00046771">
              <w:rPr>
                <w:sz w:val="18"/>
              </w:rPr>
              <w:t>Primary health-care packages for underlying MNS disorders</w:t>
            </w:r>
          </w:p>
        </w:tc>
        <w:tc>
          <w:tcPr>
            <w:tcW w:w="3441" w:type="dxa"/>
            <w:tcBorders>
              <w:top w:val="single" w:sz="4" w:space="0" w:color="auto"/>
              <w:left w:val="single" w:sz="4" w:space="0" w:color="auto"/>
              <w:bottom w:val="single" w:sz="4" w:space="0" w:color="auto"/>
              <w:right w:val="single" w:sz="4" w:space="0" w:color="auto"/>
            </w:tcBorders>
            <w:vAlign w:val="center"/>
          </w:tcPr>
          <w:p w14:paraId="2786D282" w14:textId="69BFF61A" w:rsidR="00046771" w:rsidRPr="00046771" w:rsidRDefault="00046771" w:rsidP="00046771">
            <w:pPr>
              <w:rPr>
                <w:sz w:val="18"/>
              </w:rPr>
            </w:pPr>
            <w:r w:rsidRPr="00046771">
              <w:rPr>
                <w:sz w:val="18"/>
              </w:rPr>
              <w:t xml:space="preserve">Assessment of suicide attempt </w:t>
            </w:r>
            <w:r w:rsidR="00FF234A">
              <w:rPr>
                <w:sz w:val="18"/>
              </w:rPr>
              <w:t>and</w:t>
            </w:r>
            <w:r w:rsidRPr="00046771">
              <w:rPr>
                <w:sz w:val="18"/>
              </w:rPr>
              <w:t xml:space="preserve"> self-harm</w:t>
            </w:r>
          </w:p>
        </w:tc>
        <w:tc>
          <w:tcPr>
            <w:tcW w:w="2443" w:type="dxa"/>
            <w:gridSpan w:val="2"/>
            <w:tcBorders>
              <w:top w:val="single" w:sz="4" w:space="0" w:color="auto"/>
              <w:left w:val="single" w:sz="4" w:space="0" w:color="auto"/>
              <w:bottom w:val="single" w:sz="4" w:space="0" w:color="auto"/>
              <w:right w:val="single" w:sz="4" w:space="0" w:color="auto"/>
            </w:tcBorders>
            <w:vAlign w:val="center"/>
          </w:tcPr>
          <w:p w14:paraId="7A469253" w14:textId="77777777" w:rsidR="00046771" w:rsidRPr="00046771" w:rsidRDefault="00046771" w:rsidP="00046771">
            <w:pPr>
              <w:rPr>
                <w:sz w:val="18"/>
              </w:rPr>
            </w:pPr>
            <w:r w:rsidRPr="00046771">
              <w:rPr>
                <w:sz w:val="18"/>
              </w:rPr>
              <w:t>GP &amp; PHCN</w:t>
            </w:r>
          </w:p>
        </w:tc>
      </w:tr>
      <w:tr w:rsidR="00046771" w:rsidRPr="00046771" w14:paraId="4A5B2CD1" w14:textId="77777777" w:rsidTr="00255156">
        <w:tc>
          <w:tcPr>
            <w:tcW w:w="3132" w:type="dxa"/>
            <w:gridSpan w:val="2"/>
            <w:vMerge/>
            <w:tcBorders>
              <w:left w:val="single" w:sz="4" w:space="0" w:color="auto"/>
              <w:right w:val="single" w:sz="4" w:space="0" w:color="auto"/>
            </w:tcBorders>
            <w:vAlign w:val="center"/>
          </w:tcPr>
          <w:p w14:paraId="42A3ACCF" w14:textId="77777777" w:rsidR="00046771" w:rsidRPr="00046771" w:rsidRDefault="00046771" w:rsidP="00046771">
            <w:pPr>
              <w:rPr>
                <w:sz w:val="18"/>
              </w:rPr>
            </w:pPr>
          </w:p>
        </w:tc>
        <w:tc>
          <w:tcPr>
            <w:tcW w:w="3441" w:type="dxa"/>
            <w:tcBorders>
              <w:top w:val="single" w:sz="4" w:space="0" w:color="auto"/>
              <w:left w:val="single" w:sz="4" w:space="0" w:color="auto"/>
              <w:bottom w:val="single" w:sz="4" w:space="0" w:color="auto"/>
              <w:right w:val="single" w:sz="4" w:space="0" w:color="auto"/>
            </w:tcBorders>
            <w:vAlign w:val="center"/>
          </w:tcPr>
          <w:p w14:paraId="1C295C77" w14:textId="77777777" w:rsidR="00046771" w:rsidRPr="00046771" w:rsidRDefault="00046771" w:rsidP="00046771">
            <w:pPr>
              <w:rPr>
                <w:sz w:val="18"/>
              </w:rPr>
            </w:pPr>
            <w:r w:rsidRPr="00046771">
              <w:rPr>
                <w:sz w:val="18"/>
              </w:rPr>
              <w:t>As above</w:t>
            </w:r>
          </w:p>
        </w:tc>
        <w:tc>
          <w:tcPr>
            <w:tcW w:w="2443" w:type="dxa"/>
            <w:gridSpan w:val="2"/>
            <w:tcBorders>
              <w:top w:val="single" w:sz="4" w:space="0" w:color="auto"/>
              <w:left w:val="single" w:sz="4" w:space="0" w:color="auto"/>
              <w:bottom w:val="single" w:sz="4" w:space="0" w:color="auto"/>
              <w:right w:val="single" w:sz="4" w:space="0" w:color="auto"/>
            </w:tcBorders>
            <w:vAlign w:val="center"/>
          </w:tcPr>
          <w:p w14:paraId="79CD0C3B" w14:textId="77777777" w:rsidR="00046771" w:rsidRPr="00046771" w:rsidRDefault="00046771" w:rsidP="00046771">
            <w:pPr>
              <w:rPr>
                <w:sz w:val="18"/>
              </w:rPr>
            </w:pPr>
            <w:r w:rsidRPr="00046771">
              <w:rPr>
                <w:sz w:val="18"/>
              </w:rPr>
              <w:t>As above</w:t>
            </w:r>
          </w:p>
        </w:tc>
      </w:tr>
      <w:tr w:rsidR="00046771" w:rsidRPr="00046771" w14:paraId="39437D32" w14:textId="77777777" w:rsidTr="00255156">
        <w:tc>
          <w:tcPr>
            <w:tcW w:w="3132" w:type="dxa"/>
            <w:gridSpan w:val="2"/>
            <w:vMerge/>
            <w:tcBorders>
              <w:left w:val="single" w:sz="4" w:space="0" w:color="auto"/>
              <w:bottom w:val="single" w:sz="4" w:space="0" w:color="auto"/>
              <w:right w:val="single" w:sz="4" w:space="0" w:color="auto"/>
            </w:tcBorders>
            <w:vAlign w:val="center"/>
          </w:tcPr>
          <w:p w14:paraId="26D331A8" w14:textId="77777777" w:rsidR="00046771" w:rsidRPr="00046771" w:rsidRDefault="00046771" w:rsidP="00046771">
            <w:pPr>
              <w:rPr>
                <w:sz w:val="18"/>
              </w:rPr>
            </w:pPr>
          </w:p>
        </w:tc>
        <w:tc>
          <w:tcPr>
            <w:tcW w:w="3441" w:type="dxa"/>
            <w:tcBorders>
              <w:top w:val="single" w:sz="4" w:space="0" w:color="auto"/>
              <w:left w:val="single" w:sz="4" w:space="0" w:color="auto"/>
              <w:bottom w:val="single" w:sz="4" w:space="0" w:color="auto"/>
              <w:right w:val="single" w:sz="4" w:space="0" w:color="auto"/>
            </w:tcBorders>
            <w:vAlign w:val="center"/>
          </w:tcPr>
          <w:p w14:paraId="0F24CACF" w14:textId="77777777" w:rsidR="00046771" w:rsidRPr="00046771" w:rsidRDefault="00046771" w:rsidP="00046771">
            <w:pPr>
              <w:rPr>
                <w:sz w:val="18"/>
              </w:rPr>
            </w:pPr>
            <w:r w:rsidRPr="00046771">
              <w:rPr>
                <w:sz w:val="18"/>
              </w:rPr>
              <w:t>Follow-up and review</w:t>
            </w:r>
          </w:p>
        </w:tc>
        <w:tc>
          <w:tcPr>
            <w:tcW w:w="2443" w:type="dxa"/>
            <w:gridSpan w:val="2"/>
            <w:tcBorders>
              <w:top w:val="single" w:sz="4" w:space="0" w:color="auto"/>
              <w:left w:val="single" w:sz="4" w:space="0" w:color="auto"/>
              <w:bottom w:val="single" w:sz="4" w:space="0" w:color="auto"/>
              <w:right w:val="single" w:sz="4" w:space="0" w:color="auto"/>
            </w:tcBorders>
            <w:vAlign w:val="center"/>
          </w:tcPr>
          <w:p w14:paraId="11851356" w14:textId="77777777" w:rsidR="00046771" w:rsidRPr="00046771" w:rsidRDefault="00046771" w:rsidP="00046771">
            <w:pPr>
              <w:rPr>
                <w:sz w:val="18"/>
              </w:rPr>
            </w:pPr>
            <w:r w:rsidRPr="00046771">
              <w:rPr>
                <w:sz w:val="18"/>
              </w:rPr>
              <w:t>GP &amp; PHCN</w:t>
            </w:r>
          </w:p>
        </w:tc>
      </w:tr>
      <w:tr w:rsidR="00046771" w:rsidRPr="00046771" w14:paraId="2CA2D627" w14:textId="77777777" w:rsidTr="00255156">
        <w:tc>
          <w:tcPr>
            <w:tcW w:w="3132" w:type="dxa"/>
            <w:gridSpan w:val="2"/>
            <w:vMerge w:val="restart"/>
            <w:tcBorders>
              <w:top w:val="single" w:sz="4" w:space="0" w:color="auto"/>
              <w:left w:val="single" w:sz="4" w:space="0" w:color="auto"/>
              <w:right w:val="single" w:sz="4" w:space="0" w:color="auto"/>
            </w:tcBorders>
            <w:vAlign w:val="center"/>
          </w:tcPr>
          <w:p w14:paraId="6D26AE6B" w14:textId="77777777" w:rsidR="00046771" w:rsidRPr="00046771" w:rsidRDefault="00046771" w:rsidP="00046771">
            <w:pPr>
              <w:rPr>
                <w:sz w:val="18"/>
              </w:rPr>
            </w:pPr>
            <w:r w:rsidRPr="00046771">
              <w:rPr>
                <w:sz w:val="18"/>
              </w:rPr>
              <w:t>Planned follow-up and monitoring of suicide attempters</w:t>
            </w:r>
          </w:p>
        </w:tc>
        <w:tc>
          <w:tcPr>
            <w:tcW w:w="3441" w:type="dxa"/>
            <w:tcBorders>
              <w:top w:val="single" w:sz="4" w:space="0" w:color="auto"/>
              <w:left w:val="single" w:sz="4" w:space="0" w:color="auto"/>
              <w:bottom w:val="single" w:sz="4" w:space="0" w:color="auto"/>
              <w:right w:val="single" w:sz="4" w:space="0" w:color="auto"/>
            </w:tcBorders>
            <w:vAlign w:val="center"/>
          </w:tcPr>
          <w:p w14:paraId="7FFE351B" w14:textId="77777777" w:rsidR="00046771" w:rsidRPr="00046771" w:rsidRDefault="00046771" w:rsidP="00046771">
            <w:pPr>
              <w:rPr>
                <w:sz w:val="18"/>
              </w:rPr>
            </w:pPr>
            <w:r w:rsidRPr="00046771">
              <w:rPr>
                <w:sz w:val="18"/>
              </w:rPr>
              <w:t>Psycho-education</w:t>
            </w:r>
          </w:p>
        </w:tc>
        <w:tc>
          <w:tcPr>
            <w:tcW w:w="2443" w:type="dxa"/>
            <w:gridSpan w:val="2"/>
            <w:tcBorders>
              <w:top w:val="single" w:sz="4" w:space="0" w:color="auto"/>
              <w:left w:val="single" w:sz="4" w:space="0" w:color="auto"/>
              <w:bottom w:val="single" w:sz="4" w:space="0" w:color="auto"/>
              <w:right w:val="single" w:sz="4" w:space="0" w:color="auto"/>
            </w:tcBorders>
            <w:vAlign w:val="center"/>
          </w:tcPr>
          <w:p w14:paraId="56483EEC" w14:textId="77777777" w:rsidR="00046771" w:rsidRPr="00046771" w:rsidRDefault="00046771" w:rsidP="00046771">
            <w:pPr>
              <w:rPr>
                <w:sz w:val="18"/>
              </w:rPr>
            </w:pPr>
            <w:r w:rsidRPr="00046771">
              <w:rPr>
                <w:sz w:val="18"/>
              </w:rPr>
              <w:t>GP &amp; PHCN</w:t>
            </w:r>
          </w:p>
        </w:tc>
      </w:tr>
      <w:tr w:rsidR="00046771" w:rsidRPr="00046771" w14:paraId="4D6E099C" w14:textId="77777777" w:rsidTr="00255156">
        <w:tc>
          <w:tcPr>
            <w:tcW w:w="3132" w:type="dxa"/>
            <w:gridSpan w:val="2"/>
            <w:vMerge/>
            <w:tcBorders>
              <w:left w:val="single" w:sz="4" w:space="0" w:color="auto"/>
              <w:right w:val="single" w:sz="4" w:space="0" w:color="auto"/>
            </w:tcBorders>
            <w:vAlign w:val="center"/>
          </w:tcPr>
          <w:p w14:paraId="7DFE57A7" w14:textId="77777777" w:rsidR="00046771" w:rsidRPr="00046771" w:rsidRDefault="00046771" w:rsidP="00046771">
            <w:pPr>
              <w:rPr>
                <w:sz w:val="18"/>
              </w:rPr>
            </w:pPr>
          </w:p>
        </w:tc>
        <w:tc>
          <w:tcPr>
            <w:tcW w:w="3441" w:type="dxa"/>
            <w:tcBorders>
              <w:top w:val="single" w:sz="4" w:space="0" w:color="auto"/>
              <w:left w:val="single" w:sz="4" w:space="0" w:color="auto"/>
              <w:bottom w:val="single" w:sz="4" w:space="0" w:color="auto"/>
              <w:right w:val="single" w:sz="4" w:space="0" w:color="auto"/>
            </w:tcBorders>
            <w:vAlign w:val="center"/>
          </w:tcPr>
          <w:p w14:paraId="2175986E" w14:textId="77777777" w:rsidR="00046771" w:rsidRPr="00046771" w:rsidRDefault="00046771" w:rsidP="00046771">
            <w:pPr>
              <w:rPr>
                <w:sz w:val="18"/>
              </w:rPr>
            </w:pPr>
            <w:r w:rsidRPr="00046771">
              <w:rPr>
                <w:sz w:val="18"/>
              </w:rPr>
              <w:t>Psychosocial support</w:t>
            </w:r>
          </w:p>
        </w:tc>
        <w:tc>
          <w:tcPr>
            <w:tcW w:w="2443" w:type="dxa"/>
            <w:gridSpan w:val="2"/>
            <w:tcBorders>
              <w:top w:val="single" w:sz="4" w:space="0" w:color="auto"/>
              <w:left w:val="single" w:sz="4" w:space="0" w:color="auto"/>
              <w:bottom w:val="single" w:sz="4" w:space="0" w:color="auto"/>
              <w:right w:val="single" w:sz="4" w:space="0" w:color="auto"/>
            </w:tcBorders>
            <w:vAlign w:val="center"/>
          </w:tcPr>
          <w:p w14:paraId="37658A0E" w14:textId="77777777" w:rsidR="00046771" w:rsidRPr="00046771" w:rsidRDefault="00046771" w:rsidP="00046771">
            <w:pPr>
              <w:rPr>
                <w:sz w:val="18"/>
              </w:rPr>
            </w:pPr>
            <w:r w:rsidRPr="00046771">
              <w:rPr>
                <w:sz w:val="18"/>
              </w:rPr>
              <w:t>PHCN &amp; CHW</w:t>
            </w:r>
          </w:p>
        </w:tc>
      </w:tr>
      <w:tr w:rsidR="00046771" w:rsidRPr="00046771" w14:paraId="04DFB679" w14:textId="77777777" w:rsidTr="00255156">
        <w:tc>
          <w:tcPr>
            <w:tcW w:w="3132" w:type="dxa"/>
            <w:gridSpan w:val="2"/>
            <w:vMerge/>
            <w:tcBorders>
              <w:left w:val="single" w:sz="4" w:space="0" w:color="auto"/>
              <w:right w:val="single" w:sz="4" w:space="0" w:color="auto"/>
            </w:tcBorders>
            <w:vAlign w:val="center"/>
          </w:tcPr>
          <w:p w14:paraId="11738D4D" w14:textId="77777777" w:rsidR="00046771" w:rsidRPr="00046771" w:rsidRDefault="00046771" w:rsidP="00046771">
            <w:pPr>
              <w:rPr>
                <w:sz w:val="18"/>
              </w:rPr>
            </w:pPr>
          </w:p>
        </w:tc>
        <w:tc>
          <w:tcPr>
            <w:tcW w:w="3441" w:type="dxa"/>
            <w:tcBorders>
              <w:top w:val="single" w:sz="4" w:space="0" w:color="auto"/>
              <w:left w:val="single" w:sz="4" w:space="0" w:color="auto"/>
              <w:bottom w:val="single" w:sz="4" w:space="0" w:color="auto"/>
              <w:right w:val="single" w:sz="4" w:space="0" w:color="auto"/>
            </w:tcBorders>
            <w:vAlign w:val="center"/>
          </w:tcPr>
          <w:p w14:paraId="19007E78" w14:textId="77777777" w:rsidR="00046771" w:rsidRPr="00046771" w:rsidRDefault="00046771" w:rsidP="00046771">
            <w:pPr>
              <w:rPr>
                <w:sz w:val="18"/>
              </w:rPr>
            </w:pPr>
            <w:r w:rsidRPr="00046771">
              <w:rPr>
                <w:sz w:val="18"/>
              </w:rPr>
              <w:t>Carer support</w:t>
            </w:r>
          </w:p>
        </w:tc>
        <w:tc>
          <w:tcPr>
            <w:tcW w:w="2443" w:type="dxa"/>
            <w:gridSpan w:val="2"/>
            <w:tcBorders>
              <w:top w:val="single" w:sz="4" w:space="0" w:color="auto"/>
              <w:left w:val="single" w:sz="4" w:space="0" w:color="auto"/>
              <w:bottom w:val="single" w:sz="4" w:space="0" w:color="auto"/>
              <w:right w:val="single" w:sz="4" w:space="0" w:color="auto"/>
            </w:tcBorders>
            <w:vAlign w:val="center"/>
          </w:tcPr>
          <w:p w14:paraId="43007D9D" w14:textId="77777777" w:rsidR="00046771" w:rsidRPr="00046771" w:rsidRDefault="00046771" w:rsidP="00046771">
            <w:pPr>
              <w:rPr>
                <w:sz w:val="18"/>
              </w:rPr>
            </w:pPr>
            <w:r w:rsidRPr="00046771">
              <w:rPr>
                <w:sz w:val="18"/>
              </w:rPr>
              <w:t>PHCN &amp; CHW</w:t>
            </w:r>
          </w:p>
        </w:tc>
      </w:tr>
      <w:tr w:rsidR="00046771" w:rsidRPr="00046771" w14:paraId="1C875A01" w14:textId="77777777" w:rsidTr="00255156">
        <w:tc>
          <w:tcPr>
            <w:tcW w:w="3132" w:type="dxa"/>
            <w:gridSpan w:val="2"/>
            <w:vMerge/>
            <w:tcBorders>
              <w:left w:val="single" w:sz="4" w:space="0" w:color="auto"/>
              <w:right w:val="single" w:sz="4" w:space="0" w:color="auto"/>
            </w:tcBorders>
            <w:vAlign w:val="center"/>
          </w:tcPr>
          <w:p w14:paraId="1567E98C" w14:textId="77777777" w:rsidR="00046771" w:rsidRPr="00046771" w:rsidRDefault="00046771" w:rsidP="00046771">
            <w:pPr>
              <w:rPr>
                <w:sz w:val="18"/>
              </w:rPr>
            </w:pPr>
          </w:p>
        </w:tc>
        <w:tc>
          <w:tcPr>
            <w:tcW w:w="3441" w:type="dxa"/>
            <w:tcBorders>
              <w:top w:val="single" w:sz="4" w:space="0" w:color="auto"/>
              <w:left w:val="single" w:sz="4" w:space="0" w:color="auto"/>
              <w:bottom w:val="single" w:sz="4" w:space="0" w:color="auto"/>
              <w:right w:val="single" w:sz="4" w:space="0" w:color="auto"/>
            </w:tcBorders>
            <w:vAlign w:val="center"/>
          </w:tcPr>
          <w:p w14:paraId="4E774C11" w14:textId="77777777" w:rsidR="00046771" w:rsidRPr="00046771" w:rsidRDefault="00046771" w:rsidP="00046771">
            <w:pPr>
              <w:rPr>
                <w:sz w:val="18"/>
              </w:rPr>
            </w:pPr>
            <w:r w:rsidRPr="00046771">
              <w:rPr>
                <w:sz w:val="18"/>
              </w:rPr>
              <w:t>Consultation-liaison</w:t>
            </w:r>
          </w:p>
        </w:tc>
        <w:tc>
          <w:tcPr>
            <w:tcW w:w="2443" w:type="dxa"/>
            <w:gridSpan w:val="2"/>
            <w:tcBorders>
              <w:top w:val="single" w:sz="4" w:space="0" w:color="auto"/>
              <w:left w:val="single" w:sz="4" w:space="0" w:color="auto"/>
              <w:bottom w:val="single" w:sz="4" w:space="0" w:color="auto"/>
              <w:right w:val="single" w:sz="4" w:space="0" w:color="auto"/>
            </w:tcBorders>
            <w:vAlign w:val="center"/>
          </w:tcPr>
          <w:p w14:paraId="51AE0875" w14:textId="77777777" w:rsidR="00046771" w:rsidRPr="00046771" w:rsidRDefault="00046771" w:rsidP="00046771">
            <w:pPr>
              <w:rPr>
                <w:sz w:val="18"/>
              </w:rPr>
            </w:pPr>
            <w:r w:rsidRPr="00046771">
              <w:rPr>
                <w:sz w:val="18"/>
              </w:rPr>
              <w:t>GP &amp; PHCN</w:t>
            </w:r>
          </w:p>
        </w:tc>
      </w:tr>
      <w:tr w:rsidR="00046771" w:rsidRPr="00046771" w14:paraId="7A013CA9" w14:textId="77777777" w:rsidTr="00255156">
        <w:tc>
          <w:tcPr>
            <w:tcW w:w="3132" w:type="dxa"/>
            <w:gridSpan w:val="2"/>
            <w:vMerge/>
            <w:tcBorders>
              <w:left w:val="single" w:sz="4" w:space="0" w:color="auto"/>
              <w:bottom w:val="single" w:sz="4" w:space="0" w:color="auto"/>
              <w:right w:val="single" w:sz="4" w:space="0" w:color="auto"/>
            </w:tcBorders>
            <w:vAlign w:val="center"/>
          </w:tcPr>
          <w:p w14:paraId="0F94A89D" w14:textId="77777777" w:rsidR="00046771" w:rsidRPr="00046771" w:rsidRDefault="00046771" w:rsidP="00046771">
            <w:pPr>
              <w:rPr>
                <w:sz w:val="18"/>
              </w:rPr>
            </w:pPr>
          </w:p>
        </w:tc>
        <w:tc>
          <w:tcPr>
            <w:tcW w:w="3441" w:type="dxa"/>
            <w:tcBorders>
              <w:top w:val="single" w:sz="4" w:space="0" w:color="auto"/>
              <w:left w:val="single" w:sz="4" w:space="0" w:color="auto"/>
              <w:bottom w:val="single" w:sz="4" w:space="0" w:color="auto"/>
              <w:right w:val="single" w:sz="4" w:space="0" w:color="auto"/>
            </w:tcBorders>
            <w:vAlign w:val="center"/>
          </w:tcPr>
          <w:p w14:paraId="5515571D" w14:textId="77777777" w:rsidR="00046771" w:rsidRPr="00046771" w:rsidRDefault="00046771" w:rsidP="00046771">
            <w:pPr>
              <w:rPr>
                <w:sz w:val="18"/>
              </w:rPr>
            </w:pPr>
            <w:r w:rsidRPr="00046771">
              <w:rPr>
                <w:sz w:val="18"/>
              </w:rPr>
              <w:t>Referral</w:t>
            </w:r>
          </w:p>
        </w:tc>
        <w:tc>
          <w:tcPr>
            <w:tcW w:w="2443" w:type="dxa"/>
            <w:gridSpan w:val="2"/>
            <w:tcBorders>
              <w:top w:val="single" w:sz="4" w:space="0" w:color="auto"/>
              <w:left w:val="single" w:sz="4" w:space="0" w:color="auto"/>
              <w:bottom w:val="single" w:sz="4" w:space="0" w:color="auto"/>
              <w:right w:val="single" w:sz="4" w:space="0" w:color="auto"/>
            </w:tcBorders>
            <w:vAlign w:val="center"/>
          </w:tcPr>
          <w:p w14:paraId="2EBBE9B3" w14:textId="77777777" w:rsidR="00046771" w:rsidRPr="00046771" w:rsidRDefault="00046771" w:rsidP="00046771">
            <w:pPr>
              <w:rPr>
                <w:sz w:val="18"/>
              </w:rPr>
            </w:pPr>
            <w:r w:rsidRPr="00046771">
              <w:rPr>
                <w:sz w:val="18"/>
              </w:rPr>
              <w:t>GP &amp; PHCN</w:t>
            </w:r>
          </w:p>
        </w:tc>
      </w:tr>
      <w:tr w:rsidR="00046771" w:rsidRPr="00046771" w14:paraId="5890CB67" w14:textId="77777777" w:rsidTr="00255156">
        <w:tc>
          <w:tcPr>
            <w:tcW w:w="3132" w:type="dxa"/>
            <w:gridSpan w:val="2"/>
            <w:vMerge w:val="restart"/>
            <w:tcBorders>
              <w:top w:val="single" w:sz="4" w:space="0" w:color="auto"/>
              <w:left w:val="single" w:sz="4" w:space="0" w:color="auto"/>
              <w:right w:val="single" w:sz="4" w:space="0" w:color="auto"/>
            </w:tcBorders>
            <w:vAlign w:val="center"/>
          </w:tcPr>
          <w:p w14:paraId="1C8107EC" w14:textId="77777777" w:rsidR="00046771" w:rsidRPr="00046771" w:rsidRDefault="00046771" w:rsidP="00046771">
            <w:pPr>
              <w:rPr>
                <w:sz w:val="18"/>
              </w:rPr>
            </w:pPr>
            <w:r w:rsidRPr="00046771">
              <w:rPr>
                <w:sz w:val="18"/>
              </w:rPr>
              <w:t>Emergency management of poisoning</w:t>
            </w:r>
          </w:p>
        </w:tc>
        <w:tc>
          <w:tcPr>
            <w:tcW w:w="3441" w:type="dxa"/>
            <w:tcBorders>
              <w:top w:val="single" w:sz="4" w:space="0" w:color="auto"/>
              <w:left w:val="single" w:sz="4" w:space="0" w:color="auto"/>
              <w:bottom w:val="single" w:sz="4" w:space="0" w:color="auto"/>
              <w:right w:val="single" w:sz="4" w:space="0" w:color="auto"/>
            </w:tcBorders>
            <w:vAlign w:val="center"/>
          </w:tcPr>
          <w:p w14:paraId="1D19AB33" w14:textId="77777777" w:rsidR="00046771" w:rsidRPr="00046771" w:rsidRDefault="00046771" w:rsidP="00046771">
            <w:pPr>
              <w:rPr>
                <w:sz w:val="18"/>
              </w:rPr>
            </w:pPr>
            <w:r w:rsidRPr="00046771">
              <w:rPr>
                <w:sz w:val="18"/>
              </w:rPr>
              <w:t>Assessment</w:t>
            </w:r>
          </w:p>
        </w:tc>
        <w:tc>
          <w:tcPr>
            <w:tcW w:w="2443" w:type="dxa"/>
            <w:gridSpan w:val="2"/>
            <w:tcBorders>
              <w:top w:val="single" w:sz="4" w:space="0" w:color="auto"/>
              <w:left w:val="single" w:sz="4" w:space="0" w:color="auto"/>
              <w:bottom w:val="single" w:sz="4" w:space="0" w:color="auto"/>
              <w:right w:val="single" w:sz="4" w:space="0" w:color="auto"/>
            </w:tcBorders>
            <w:vAlign w:val="center"/>
          </w:tcPr>
          <w:p w14:paraId="7CC97B6C" w14:textId="77777777" w:rsidR="00046771" w:rsidRPr="00046771" w:rsidRDefault="00046771" w:rsidP="00046771">
            <w:pPr>
              <w:rPr>
                <w:sz w:val="18"/>
              </w:rPr>
            </w:pPr>
            <w:r w:rsidRPr="00046771">
              <w:rPr>
                <w:sz w:val="18"/>
              </w:rPr>
              <w:t>GP &amp;&amp; PHCN</w:t>
            </w:r>
          </w:p>
        </w:tc>
      </w:tr>
      <w:tr w:rsidR="00046771" w:rsidRPr="00046771" w14:paraId="2DCF989D" w14:textId="77777777" w:rsidTr="00255156">
        <w:tc>
          <w:tcPr>
            <w:tcW w:w="3132" w:type="dxa"/>
            <w:gridSpan w:val="2"/>
            <w:vMerge/>
            <w:tcBorders>
              <w:left w:val="single" w:sz="4" w:space="0" w:color="auto"/>
              <w:right w:val="single" w:sz="4" w:space="0" w:color="auto"/>
            </w:tcBorders>
            <w:vAlign w:val="center"/>
          </w:tcPr>
          <w:p w14:paraId="45D82148" w14:textId="77777777" w:rsidR="00046771" w:rsidRPr="00046771" w:rsidRDefault="00046771" w:rsidP="00046771">
            <w:pPr>
              <w:rPr>
                <w:sz w:val="18"/>
              </w:rPr>
            </w:pPr>
          </w:p>
        </w:tc>
        <w:tc>
          <w:tcPr>
            <w:tcW w:w="3441" w:type="dxa"/>
            <w:tcBorders>
              <w:top w:val="single" w:sz="4" w:space="0" w:color="auto"/>
              <w:left w:val="single" w:sz="4" w:space="0" w:color="auto"/>
              <w:bottom w:val="single" w:sz="4" w:space="0" w:color="auto"/>
              <w:right w:val="single" w:sz="4" w:space="0" w:color="auto"/>
            </w:tcBorders>
            <w:vAlign w:val="center"/>
          </w:tcPr>
          <w:p w14:paraId="0F81B275" w14:textId="77777777" w:rsidR="00046771" w:rsidRPr="00046771" w:rsidRDefault="00046771" w:rsidP="00046771">
            <w:pPr>
              <w:rPr>
                <w:sz w:val="18"/>
              </w:rPr>
            </w:pPr>
            <w:r w:rsidRPr="00046771">
              <w:rPr>
                <w:sz w:val="18"/>
              </w:rPr>
              <w:t>Prescribing</w:t>
            </w:r>
          </w:p>
        </w:tc>
        <w:tc>
          <w:tcPr>
            <w:tcW w:w="2443" w:type="dxa"/>
            <w:gridSpan w:val="2"/>
            <w:tcBorders>
              <w:top w:val="single" w:sz="4" w:space="0" w:color="auto"/>
              <w:left w:val="single" w:sz="4" w:space="0" w:color="auto"/>
              <w:bottom w:val="single" w:sz="4" w:space="0" w:color="auto"/>
              <w:right w:val="single" w:sz="4" w:space="0" w:color="auto"/>
            </w:tcBorders>
            <w:vAlign w:val="center"/>
          </w:tcPr>
          <w:p w14:paraId="7DA7EA2C" w14:textId="77777777" w:rsidR="00046771" w:rsidRPr="00046771" w:rsidRDefault="00046771" w:rsidP="00046771">
            <w:pPr>
              <w:rPr>
                <w:sz w:val="18"/>
              </w:rPr>
            </w:pPr>
            <w:r w:rsidRPr="00046771">
              <w:rPr>
                <w:sz w:val="18"/>
              </w:rPr>
              <w:t>GP or PHCN</w:t>
            </w:r>
          </w:p>
        </w:tc>
      </w:tr>
      <w:tr w:rsidR="00046771" w:rsidRPr="00046771" w14:paraId="6741758B" w14:textId="77777777" w:rsidTr="00255156">
        <w:tc>
          <w:tcPr>
            <w:tcW w:w="3132" w:type="dxa"/>
            <w:gridSpan w:val="2"/>
            <w:vMerge/>
            <w:tcBorders>
              <w:left w:val="single" w:sz="4" w:space="0" w:color="auto"/>
              <w:right w:val="single" w:sz="4" w:space="0" w:color="auto"/>
            </w:tcBorders>
            <w:vAlign w:val="center"/>
          </w:tcPr>
          <w:p w14:paraId="101E97FA" w14:textId="77777777" w:rsidR="00046771" w:rsidRPr="00046771" w:rsidRDefault="00046771" w:rsidP="00046771">
            <w:pPr>
              <w:rPr>
                <w:sz w:val="18"/>
              </w:rPr>
            </w:pPr>
          </w:p>
        </w:tc>
        <w:tc>
          <w:tcPr>
            <w:tcW w:w="3441" w:type="dxa"/>
            <w:tcBorders>
              <w:top w:val="single" w:sz="4" w:space="0" w:color="auto"/>
              <w:left w:val="single" w:sz="4" w:space="0" w:color="auto"/>
              <w:bottom w:val="single" w:sz="4" w:space="0" w:color="auto"/>
              <w:right w:val="single" w:sz="4" w:space="0" w:color="auto"/>
            </w:tcBorders>
            <w:vAlign w:val="center"/>
          </w:tcPr>
          <w:p w14:paraId="00B91C9A" w14:textId="67A04EBE" w:rsidR="00046771" w:rsidRPr="00046771" w:rsidRDefault="00046771" w:rsidP="00046771">
            <w:pPr>
              <w:rPr>
                <w:sz w:val="18"/>
              </w:rPr>
            </w:pPr>
            <w:r w:rsidRPr="00046771">
              <w:rPr>
                <w:sz w:val="18"/>
              </w:rPr>
              <w:t xml:space="preserve">Administration of IM </w:t>
            </w:r>
            <w:r w:rsidR="00FF234A">
              <w:rPr>
                <w:sz w:val="18"/>
              </w:rPr>
              <w:t>and</w:t>
            </w:r>
            <w:r w:rsidRPr="00046771">
              <w:rPr>
                <w:sz w:val="18"/>
              </w:rPr>
              <w:t xml:space="preserve"> IV drugs</w:t>
            </w:r>
          </w:p>
        </w:tc>
        <w:tc>
          <w:tcPr>
            <w:tcW w:w="2443" w:type="dxa"/>
            <w:gridSpan w:val="2"/>
            <w:tcBorders>
              <w:top w:val="single" w:sz="4" w:space="0" w:color="auto"/>
              <w:left w:val="single" w:sz="4" w:space="0" w:color="auto"/>
              <w:bottom w:val="single" w:sz="4" w:space="0" w:color="auto"/>
              <w:right w:val="single" w:sz="4" w:space="0" w:color="auto"/>
            </w:tcBorders>
            <w:vAlign w:val="center"/>
          </w:tcPr>
          <w:p w14:paraId="588AFE0F" w14:textId="77777777" w:rsidR="00046771" w:rsidRPr="00046771" w:rsidRDefault="00046771" w:rsidP="00046771">
            <w:pPr>
              <w:rPr>
                <w:sz w:val="18"/>
              </w:rPr>
            </w:pPr>
            <w:r w:rsidRPr="00046771">
              <w:rPr>
                <w:sz w:val="18"/>
              </w:rPr>
              <w:t>GP or PHCN</w:t>
            </w:r>
          </w:p>
        </w:tc>
      </w:tr>
      <w:tr w:rsidR="00046771" w:rsidRPr="00046771" w14:paraId="617FABBA" w14:textId="77777777" w:rsidTr="00255156">
        <w:tc>
          <w:tcPr>
            <w:tcW w:w="3132" w:type="dxa"/>
            <w:gridSpan w:val="2"/>
            <w:vMerge/>
            <w:tcBorders>
              <w:left w:val="single" w:sz="4" w:space="0" w:color="auto"/>
              <w:right w:val="single" w:sz="4" w:space="0" w:color="auto"/>
            </w:tcBorders>
            <w:vAlign w:val="center"/>
          </w:tcPr>
          <w:p w14:paraId="5547309C" w14:textId="77777777" w:rsidR="00046771" w:rsidRPr="00046771" w:rsidRDefault="00046771" w:rsidP="00046771">
            <w:pPr>
              <w:rPr>
                <w:sz w:val="18"/>
              </w:rPr>
            </w:pPr>
          </w:p>
        </w:tc>
        <w:tc>
          <w:tcPr>
            <w:tcW w:w="3441" w:type="dxa"/>
            <w:tcBorders>
              <w:top w:val="single" w:sz="4" w:space="0" w:color="auto"/>
              <w:left w:val="single" w:sz="4" w:space="0" w:color="auto"/>
              <w:bottom w:val="single" w:sz="4" w:space="0" w:color="auto"/>
              <w:right w:val="single" w:sz="4" w:space="0" w:color="auto"/>
            </w:tcBorders>
            <w:vAlign w:val="center"/>
          </w:tcPr>
          <w:p w14:paraId="2720A5B8" w14:textId="77777777" w:rsidR="00046771" w:rsidRPr="00046771" w:rsidRDefault="00046771" w:rsidP="00046771">
            <w:pPr>
              <w:rPr>
                <w:sz w:val="18"/>
              </w:rPr>
            </w:pPr>
            <w:r w:rsidRPr="00046771">
              <w:rPr>
                <w:sz w:val="18"/>
              </w:rPr>
              <w:t>Resuscitation</w:t>
            </w:r>
          </w:p>
        </w:tc>
        <w:tc>
          <w:tcPr>
            <w:tcW w:w="2443" w:type="dxa"/>
            <w:gridSpan w:val="2"/>
            <w:tcBorders>
              <w:top w:val="single" w:sz="4" w:space="0" w:color="auto"/>
              <w:left w:val="single" w:sz="4" w:space="0" w:color="auto"/>
              <w:bottom w:val="single" w:sz="4" w:space="0" w:color="auto"/>
              <w:right w:val="single" w:sz="4" w:space="0" w:color="auto"/>
            </w:tcBorders>
            <w:vAlign w:val="center"/>
          </w:tcPr>
          <w:p w14:paraId="2A823D8A" w14:textId="77777777" w:rsidR="00046771" w:rsidRPr="00046771" w:rsidRDefault="00046771" w:rsidP="00046771">
            <w:pPr>
              <w:rPr>
                <w:sz w:val="18"/>
              </w:rPr>
            </w:pPr>
            <w:r w:rsidRPr="00046771">
              <w:rPr>
                <w:sz w:val="18"/>
              </w:rPr>
              <w:t>CHW, GP &amp; PHCN</w:t>
            </w:r>
          </w:p>
        </w:tc>
      </w:tr>
      <w:tr w:rsidR="00046771" w:rsidRPr="00046771" w14:paraId="3D6FF506" w14:textId="77777777" w:rsidTr="00255156">
        <w:tc>
          <w:tcPr>
            <w:tcW w:w="3132" w:type="dxa"/>
            <w:gridSpan w:val="2"/>
            <w:vMerge/>
            <w:tcBorders>
              <w:left w:val="single" w:sz="4" w:space="0" w:color="auto"/>
              <w:right w:val="single" w:sz="4" w:space="0" w:color="auto"/>
            </w:tcBorders>
            <w:vAlign w:val="center"/>
          </w:tcPr>
          <w:p w14:paraId="79EBDB2E" w14:textId="77777777" w:rsidR="00046771" w:rsidRPr="00046771" w:rsidRDefault="00046771" w:rsidP="00046771">
            <w:pPr>
              <w:rPr>
                <w:sz w:val="18"/>
              </w:rPr>
            </w:pPr>
          </w:p>
        </w:tc>
        <w:tc>
          <w:tcPr>
            <w:tcW w:w="3441" w:type="dxa"/>
            <w:tcBorders>
              <w:top w:val="single" w:sz="4" w:space="0" w:color="auto"/>
              <w:left w:val="single" w:sz="4" w:space="0" w:color="auto"/>
              <w:bottom w:val="single" w:sz="4" w:space="0" w:color="auto"/>
              <w:right w:val="single" w:sz="4" w:space="0" w:color="auto"/>
            </w:tcBorders>
            <w:vAlign w:val="center"/>
          </w:tcPr>
          <w:p w14:paraId="68446107" w14:textId="77777777" w:rsidR="00046771" w:rsidRPr="00046771" w:rsidRDefault="00046771" w:rsidP="00046771">
            <w:pPr>
              <w:rPr>
                <w:sz w:val="18"/>
              </w:rPr>
            </w:pPr>
            <w:r w:rsidRPr="00046771">
              <w:rPr>
                <w:sz w:val="18"/>
              </w:rPr>
              <w:t>Management of airway</w:t>
            </w:r>
          </w:p>
        </w:tc>
        <w:tc>
          <w:tcPr>
            <w:tcW w:w="2443" w:type="dxa"/>
            <w:gridSpan w:val="2"/>
            <w:tcBorders>
              <w:top w:val="single" w:sz="4" w:space="0" w:color="auto"/>
              <w:left w:val="single" w:sz="4" w:space="0" w:color="auto"/>
              <w:bottom w:val="single" w:sz="4" w:space="0" w:color="auto"/>
              <w:right w:val="single" w:sz="4" w:space="0" w:color="auto"/>
            </w:tcBorders>
            <w:vAlign w:val="center"/>
          </w:tcPr>
          <w:p w14:paraId="224B4A59" w14:textId="77777777" w:rsidR="00046771" w:rsidRPr="00046771" w:rsidRDefault="00046771" w:rsidP="00046771">
            <w:pPr>
              <w:rPr>
                <w:sz w:val="18"/>
              </w:rPr>
            </w:pPr>
            <w:r w:rsidRPr="00046771">
              <w:rPr>
                <w:sz w:val="18"/>
              </w:rPr>
              <w:t>CHW, GP &amp; PHCN</w:t>
            </w:r>
          </w:p>
        </w:tc>
      </w:tr>
      <w:tr w:rsidR="00046771" w:rsidRPr="00046771" w14:paraId="493B9615" w14:textId="77777777" w:rsidTr="00255156">
        <w:tc>
          <w:tcPr>
            <w:tcW w:w="3132" w:type="dxa"/>
            <w:gridSpan w:val="2"/>
            <w:vMerge/>
            <w:tcBorders>
              <w:left w:val="single" w:sz="4" w:space="0" w:color="auto"/>
              <w:bottom w:val="single" w:sz="4" w:space="0" w:color="auto"/>
              <w:right w:val="single" w:sz="4" w:space="0" w:color="auto"/>
            </w:tcBorders>
            <w:vAlign w:val="center"/>
          </w:tcPr>
          <w:p w14:paraId="0B17C5F8" w14:textId="77777777" w:rsidR="00046771" w:rsidRPr="00046771" w:rsidRDefault="00046771" w:rsidP="00046771">
            <w:pPr>
              <w:rPr>
                <w:sz w:val="18"/>
              </w:rPr>
            </w:pPr>
          </w:p>
        </w:tc>
        <w:tc>
          <w:tcPr>
            <w:tcW w:w="3441" w:type="dxa"/>
            <w:tcBorders>
              <w:top w:val="single" w:sz="4" w:space="0" w:color="auto"/>
              <w:left w:val="single" w:sz="4" w:space="0" w:color="auto"/>
              <w:bottom w:val="single" w:sz="4" w:space="0" w:color="auto"/>
              <w:right w:val="single" w:sz="4" w:space="0" w:color="auto"/>
            </w:tcBorders>
            <w:vAlign w:val="center"/>
          </w:tcPr>
          <w:p w14:paraId="2A1265F4" w14:textId="77777777" w:rsidR="00046771" w:rsidRPr="00046771" w:rsidRDefault="00046771" w:rsidP="00046771">
            <w:pPr>
              <w:rPr>
                <w:sz w:val="18"/>
              </w:rPr>
            </w:pPr>
            <w:r w:rsidRPr="00046771">
              <w:rPr>
                <w:sz w:val="18"/>
              </w:rPr>
              <w:t>Referral</w:t>
            </w:r>
          </w:p>
        </w:tc>
        <w:tc>
          <w:tcPr>
            <w:tcW w:w="2443" w:type="dxa"/>
            <w:gridSpan w:val="2"/>
            <w:tcBorders>
              <w:top w:val="single" w:sz="4" w:space="0" w:color="auto"/>
              <w:left w:val="single" w:sz="4" w:space="0" w:color="auto"/>
              <w:bottom w:val="single" w:sz="4" w:space="0" w:color="auto"/>
              <w:right w:val="single" w:sz="4" w:space="0" w:color="auto"/>
            </w:tcBorders>
            <w:vAlign w:val="center"/>
          </w:tcPr>
          <w:p w14:paraId="1EDE1796" w14:textId="77777777" w:rsidR="00046771" w:rsidRPr="00046771" w:rsidRDefault="00046771" w:rsidP="00046771">
            <w:pPr>
              <w:rPr>
                <w:sz w:val="18"/>
              </w:rPr>
            </w:pPr>
            <w:r w:rsidRPr="00046771">
              <w:rPr>
                <w:sz w:val="18"/>
              </w:rPr>
              <w:t>CHW, GP &amp; PHCN</w:t>
            </w:r>
          </w:p>
        </w:tc>
      </w:tr>
      <w:tr w:rsidR="00046771" w:rsidRPr="00046771" w14:paraId="34DC9276" w14:textId="77777777" w:rsidTr="00255156">
        <w:tc>
          <w:tcPr>
            <w:tcW w:w="9016"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F96D23" w14:textId="77777777" w:rsidR="00046771" w:rsidRPr="00046771" w:rsidRDefault="00046771" w:rsidP="00046771">
            <w:pPr>
              <w:rPr>
                <w:b/>
                <w:i/>
                <w:sz w:val="18"/>
              </w:rPr>
            </w:pPr>
            <w:r w:rsidRPr="00046771">
              <w:rPr>
                <w:b/>
                <w:i/>
                <w:sz w:val="18"/>
              </w:rPr>
              <w:t>Promotion and prevention</w:t>
            </w:r>
          </w:p>
        </w:tc>
      </w:tr>
      <w:tr w:rsidR="00046771" w:rsidRPr="00046771" w14:paraId="1DF4437F" w14:textId="77777777" w:rsidTr="00255156">
        <w:tc>
          <w:tcPr>
            <w:tcW w:w="3132" w:type="dxa"/>
            <w:gridSpan w:val="2"/>
            <w:tcBorders>
              <w:top w:val="single" w:sz="4" w:space="0" w:color="auto"/>
              <w:left w:val="single" w:sz="4" w:space="0" w:color="auto"/>
              <w:bottom w:val="single" w:sz="4" w:space="0" w:color="auto"/>
              <w:right w:val="single" w:sz="4" w:space="0" w:color="auto"/>
            </w:tcBorders>
            <w:vAlign w:val="center"/>
          </w:tcPr>
          <w:p w14:paraId="0CEB7BEE" w14:textId="77777777" w:rsidR="00046771" w:rsidRPr="00046771" w:rsidRDefault="00046771" w:rsidP="00046771">
            <w:pPr>
              <w:rPr>
                <w:sz w:val="18"/>
              </w:rPr>
            </w:pPr>
            <w:r w:rsidRPr="00046771">
              <w:rPr>
                <w:sz w:val="18"/>
              </w:rPr>
              <w:t>Mental health promotion and prevention of disorders</w:t>
            </w:r>
          </w:p>
        </w:tc>
        <w:tc>
          <w:tcPr>
            <w:tcW w:w="3441" w:type="dxa"/>
            <w:tcBorders>
              <w:top w:val="single" w:sz="4" w:space="0" w:color="auto"/>
              <w:left w:val="single" w:sz="4" w:space="0" w:color="auto"/>
              <w:bottom w:val="single" w:sz="4" w:space="0" w:color="auto"/>
              <w:right w:val="single" w:sz="4" w:space="0" w:color="auto"/>
            </w:tcBorders>
            <w:vAlign w:val="center"/>
          </w:tcPr>
          <w:p w14:paraId="40FE22BE" w14:textId="77777777" w:rsidR="00046771" w:rsidRPr="00046771" w:rsidRDefault="00046771" w:rsidP="00046771">
            <w:pPr>
              <w:rPr>
                <w:sz w:val="18"/>
              </w:rPr>
            </w:pPr>
          </w:p>
        </w:tc>
        <w:tc>
          <w:tcPr>
            <w:tcW w:w="2443" w:type="dxa"/>
            <w:gridSpan w:val="2"/>
            <w:tcBorders>
              <w:top w:val="single" w:sz="4" w:space="0" w:color="auto"/>
              <w:left w:val="single" w:sz="4" w:space="0" w:color="auto"/>
              <w:bottom w:val="single" w:sz="4" w:space="0" w:color="auto"/>
              <w:right w:val="single" w:sz="4" w:space="0" w:color="auto"/>
            </w:tcBorders>
            <w:vAlign w:val="center"/>
          </w:tcPr>
          <w:p w14:paraId="70879F39" w14:textId="77777777" w:rsidR="00046771" w:rsidRPr="00046771" w:rsidRDefault="00046771" w:rsidP="00046771">
            <w:pPr>
              <w:rPr>
                <w:sz w:val="18"/>
              </w:rPr>
            </w:pPr>
            <w:r w:rsidRPr="00046771">
              <w:rPr>
                <w:sz w:val="18"/>
              </w:rPr>
              <w:t>CHW, GP &amp; PHCN</w:t>
            </w:r>
          </w:p>
        </w:tc>
      </w:tr>
      <w:tr w:rsidR="00046771" w:rsidRPr="00046771" w14:paraId="05C63F04" w14:textId="77777777" w:rsidTr="00255156">
        <w:tc>
          <w:tcPr>
            <w:tcW w:w="9016" w:type="dxa"/>
            <w:gridSpan w:val="5"/>
            <w:tcBorders>
              <w:top w:val="single" w:sz="4" w:space="0" w:color="auto"/>
              <w:left w:val="nil"/>
              <w:bottom w:val="nil"/>
              <w:right w:val="nil"/>
            </w:tcBorders>
          </w:tcPr>
          <w:p w14:paraId="3ECE274B" w14:textId="77777777" w:rsidR="00046771" w:rsidRPr="00046771" w:rsidRDefault="00046771" w:rsidP="00046771"/>
        </w:tc>
      </w:tr>
    </w:tbl>
    <w:p w14:paraId="216C3CF8" w14:textId="77777777" w:rsidR="00046771" w:rsidRPr="00046771" w:rsidRDefault="00046771" w:rsidP="00046771"/>
    <w:p w14:paraId="506BB8A1" w14:textId="77777777" w:rsidR="00046771" w:rsidRPr="00046771" w:rsidRDefault="00046771" w:rsidP="00046771">
      <w:pPr>
        <w:numPr>
          <w:ilvl w:val="0"/>
          <w:numId w:val="2"/>
        </w:numPr>
        <w:contextualSpacing/>
        <w:rPr>
          <w:color w:val="5B9BD5" w:themeColor="accent1"/>
          <w:sz w:val="24"/>
        </w:rPr>
      </w:pPr>
      <w:r w:rsidRPr="00046771">
        <w:rPr>
          <w:color w:val="5B9BD5" w:themeColor="accent1"/>
          <w:sz w:val="24"/>
        </w:rPr>
        <w:t>Establish activity standards</w:t>
      </w:r>
    </w:p>
    <w:p w14:paraId="4F96DDB7" w14:textId="74236E9F" w:rsidR="00046771" w:rsidRPr="00046771" w:rsidRDefault="00046771" w:rsidP="00046771">
      <w:r w:rsidRPr="00046771">
        <w:t xml:space="preserve">An activity standard is the amount of time required for a trained worker to perform an activity to professional standards in the local circumstances. The activity standards for each type of activity can be established by observation of how long it takes to complete the activity. This can be measured either as the time taken to complete the activity (e.g. average number of minutes to complete an assessment – </w:t>
      </w:r>
      <w:r w:rsidR="00F32DC2">
        <w:t>for instance,</w:t>
      </w:r>
      <w:r w:rsidRPr="00046771">
        <w:t xml:space="preserve"> measured as the time taken from starting the activity until the activity has been fully completed and the staff member moves on to start their next activity), or the number of activities completed in one day (e.g. average number of assessments completed in one session). The activity standard must include the time to complete all the work involved in the activity – for example, if records need to be made, the time taken to complete the records should be included.</w:t>
      </w:r>
    </w:p>
    <w:p w14:paraId="69C49E87" w14:textId="1885B5C9" w:rsidR="00046771" w:rsidRDefault="00046771" w:rsidP="00046771">
      <w:r w:rsidRPr="00046771">
        <w:t xml:space="preserve">It is important to be aware that activity standards, </w:t>
      </w:r>
      <w:r w:rsidR="00823734">
        <w:t xml:space="preserve">such as </w:t>
      </w:r>
      <w:r w:rsidRPr="00046771">
        <w:t xml:space="preserve">for the assessment of a case of depression, will not be the same in all circumstances. They will differ by who is carrying out the activity (nurse, GP, psychiatrist), and the type/level of facility (PHC, community mental health facility, outpatient clinic, hospital). They pertain to the work performed by a well-trained, </w:t>
      </w:r>
      <w:proofErr w:type="gramStart"/>
      <w:r w:rsidRPr="00046771">
        <w:t>skilled</w:t>
      </w:r>
      <w:proofErr w:type="gramEnd"/>
      <w:r w:rsidRPr="00046771">
        <w:t xml:space="preserve"> and motivated staff member, but they are not the “ideal” or fastest possible standards – they must be realistic and appropriate for the circumstances in each local setting.</w:t>
      </w:r>
    </w:p>
    <w:p w14:paraId="5C9BA7F3" w14:textId="77777777" w:rsidR="00823734" w:rsidRPr="00046771" w:rsidRDefault="00823734" w:rsidP="00046771"/>
    <w:p w14:paraId="37029435" w14:textId="77777777" w:rsidR="00046771" w:rsidRPr="00046771" w:rsidRDefault="00046771" w:rsidP="00046771">
      <w:pPr>
        <w:numPr>
          <w:ilvl w:val="0"/>
          <w:numId w:val="2"/>
        </w:numPr>
        <w:contextualSpacing/>
        <w:rPr>
          <w:color w:val="5B9BD5" w:themeColor="accent1"/>
        </w:rPr>
      </w:pPr>
      <w:r w:rsidRPr="00046771">
        <w:rPr>
          <w:color w:val="5B9BD5" w:themeColor="accent1"/>
          <w:sz w:val="24"/>
        </w:rPr>
        <w:t>Calculate standard annual activity workloads</w:t>
      </w:r>
    </w:p>
    <w:p w14:paraId="78FC960F" w14:textId="77777777" w:rsidR="00046771" w:rsidRPr="00046771" w:rsidRDefault="00046771" w:rsidP="00046771">
      <w:r w:rsidRPr="00046771">
        <w:t xml:space="preserve">The activity standards can be converted to the equivalent standard annual activity workloads – by calculating how much of this activity can be done by one person in one year. (This is a calculation done purely as part of the estimation of staffing needs, and not to suggest that any member of staff should be required to carry out a single type of activity repeatedly throughout the year!). The calculation should be adjusted to take account of absence due to leave, public holidays, illness, training, supervision, administrative </w:t>
      </w:r>
      <w:proofErr w:type="gramStart"/>
      <w:r w:rsidRPr="00046771">
        <w:t>tasks</w:t>
      </w:r>
      <w:proofErr w:type="gramEnd"/>
      <w:r w:rsidRPr="00046771">
        <w:t xml:space="preserve"> and travel. </w:t>
      </w:r>
    </w:p>
    <w:p w14:paraId="0D15B15E" w14:textId="77777777" w:rsidR="00046771" w:rsidRPr="00046771" w:rsidRDefault="00046771" w:rsidP="00046771">
      <w:r w:rsidRPr="00046771">
        <w:t>If PHC nurses work 8-hour days and 5 days per week, then they work a total of 5 x 52 = 260 possible working days each year.</w:t>
      </w:r>
    </w:p>
    <w:p w14:paraId="144216A1" w14:textId="74DC70F7" w:rsidR="00046771" w:rsidRPr="00046771" w:rsidRDefault="00046771" w:rsidP="00046771">
      <w:r w:rsidRPr="00046771">
        <w:t>However if there are 10 public holidays, an allowance of 20 days annual leave, an allocation of 10 days training per year, and an average sick leave of 15 days per year, then the number of available working days drops to 260 – 55 = 205 days.</w:t>
      </w:r>
      <w:r w:rsidR="00EE5FC8">
        <w:t xml:space="preserve"> </w:t>
      </w:r>
    </w:p>
    <w:p w14:paraId="466AC9CC" w14:textId="34E04806" w:rsidR="00046771" w:rsidRPr="00046771" w:rsidRDefault="00046771" w:rsidP="00046771">
      <w:r w:rsidRPr="00046771">
        <w:t>If travel takes one hour each day, and general administrative tasks take one hour each day, then the time available for the activity is 6 hours each day. The available number of hours available each year, taking account of these, is 205 x 6 = 1230 hours.</w:t>
      </w:r>
    </w:p>
    <w:p w14:paraId="09CC7081" w14:textId="481818A8" w:rsidR="00046771" w:rsidRPr="00046771" w:rsidRDefault="00046771" w:rsidP="00046771">
      <w:r w:rsidRPr="00046771">
        <w:t>If supervision is scheduled for one hour each fortnight, and occurs regularly except during annual and sick leave, then there will be about 22 supervision sessions</w:t>
      </w:r>
      <w:r w:rsidR="00EE5FC8">
        <w:t xml:space="preserve"> </w:t>
      </w:r>
      <w:r w:rsidRPr="00046771">
        <w:t>each, leaving 1230 - 22 = 1208 hours for the activity.</w:t>
      </w:r>
    </w:p>
    <w:p w14:paraId="0304ACBB" w14:textId="618C031A" w:rsidR="00046771" w:rsidRDefault="00046771" w:rsidP="00046771">
      <w:r w:rsidRPr="00046771">
        <w:t>The standard annual activity workload for one PHC nurse for the specified activity is 1208 hours divided by 15 minutes = 4832.</w:t>
      </w:r>
    </w:p>
    <w:p w14:paraId="535FEF16" w14:textId="77777777" w:rsidR="00C440B0" w:rsidRPr="00046771" w:rsidRDefault="00C440B0" w:rsidP="00046771"/>
    <w:p w14:paraId="27E86722" w14:textId="77777777" w:rsidR="00046771" w:rsidRPr="00046771" w:rsidRDefault="00046771" w:rsidP="00046771">
      <w:pPr>
        <w:numPr>
          <w:ilvl w:val="0"/>
          <w:numId w:val="2"/>
        </w:numPr>
        <w:contextualSpacing/>
        <w:rPr>
          <w:color w:val="5B9BD5" w:themeColor="accent1"/>
          <w:sz w:val="24"/>
        </w:rPr>
      </w:pPr>
      <w:r w:rsidRPr="00046771">
        <w:rPr>
          <w:color w:val="5B9BD5" w:themeColor="accent1"/>
          <w:sz w:val="24"/>
        </w:rPr>
        <w:t>Estimate the number of staff required at each service level</w:t>
      </w:r>
    </w:p>
    <w:p w14:paraId="19C954E0" w14:textId="0F96E7E1" w:rsidR="00046771" w:rsidRDefault="00046771" w:rsidP="00046771">
      <w:r w:rsidRPr="00046771">
        <w:t>The numbers of each type of staff required for each activity can be calculated based on the expected annual workload in the facility based on the needs assessment and the annual standard workload for that activity.</w:t>
      </w:r>
    </w:p>
    <w:p w14:paraId="2B4A6EDE" w14:textId="77777777" w:rsidR="00C440B0" w:rsidRPr="00046771" w:rsidRDefault="00C440B0" w:rsidP="00046771"/>
    <w:tbl>
      <w:tblPr>
        <w:tblStyle w:val="TableGrid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804"/>
        <w:gridCol w:w="1985"/>
      </w:tblGrid>
      <w:tr w:rsidR="00046771" w:rsidRPr="00046771" w14:paraId="012E34C2" w14:textId="77777777" w:rsidTr="00255156">
        <w:trPr>
          <w:jc w:val="center"/>
        </w:trPr>
        <w:tc>
          <w:tcPr>
            <w:tcW w:w="6804" w:type="dxa"/>
            <w:vAlign w:val="center"/>
          </w:tcPr>
          <w:p w14:paraId="6AC2FB7B" w14:textId="77777777" w:rsidR="00046771" w:rsidRPr="00046771" w:rsidRDefault="00046771" w:rsidP="00046771">
            <w:pPr>
              <w:jc w:val="center"/>
            </w:pPr>
            <w:r w:rsidRPr="00046771">
              <w:t>Expected activity workload in the facility (derived from service need)</w:t>
            </w:r>
          </w:p>
        </w:tc>
        <w:tc>
          <w:tcPr>
            <w:tcW w:w="1985" w:type="dxa"/>
            <w:vMerge w:val="restart"/>
            <w:vAlign w:val="center"/>
          </w:tcPr>
          <w:p w14:paraId="55368F0D" w14:textId="23366CAA" w:rsidR="00046771" w:rsidRPr="00046771" w:rsidRDefault="00046771" w:rsidP="00046771">
            <w:r w:rsidRPr="00046771">
              <w:t>=</w:t>
            </w:r>
            <w:r w:rsidR="00EE5FC8">
              <w:t xml:space="preserve"> </w:t>
            </w:r>
            <w:r w:rsidRPr="00046771">
              <w:t xml:space="preserve">Staffing need for </w:t>
            </w:r>
          </w:p>
          <w:p w14:paraId="291AB8BF" w14:textId="6DDCB2F5" w:rsidR="00046771" w:rsidRPr="00046771" w:rsidRDefault="00EE5FC8" w:rsidP="00046771">
            <w:r>
              <w:t xml:space="preserve"> </w:t>
            </w:r>
            <w:r w:rsidR="00046771" w:rsidRPr="00046771">
              <w:t>the activity</w:t>
            </w:r>
          </w:p>
        </w:tc>
      </w:tr>
      <w:tr w:rsidR="00046771" w:rsidRPr="00046771" w14:paraId="51112025" w14:textId="77777777" w:rsidTr="00255156">
        <w:trPr>
          <w:jc w:val="center"/>
        </w:trPr>
        <w:tc>
          <w:tcPr>
            <w:tcW w:w="6804" w:type="dxa"/>
            <w:vAlign w:val="center"/>
          </w:tcPr>
          <w:p w14:paraId="64AAA0E2" w14:textId="77777777" w:rsidR="00046771" w:rsidRPr="00046771" w:rsidRDefault="00046771" w:rsidP="00046771">
            <w:pPr>
              <w:jc w:val="center"/>
            </w:pPr>
            <w:r w:rsidRPr="00046771">
              <w:t>Standard activity workload (for one staff member)</w:t>
            </w:r>
          </w:p>
        </w:tc>
        <w:tc>
          <w:tcPr>
            <w:tcW w:w="1985" w:type="dxa"/>
            <w:vMerge/>
            <w:vAlign w:val="center"/>
          </w:tcPr>
          <w:p w14:paraId="00EAF6F7" w14:textId="77777777" w:rsidR="00046771" w:rsidRPr="00046771" w:rsidRDefault="00046771" w:rsidP="00046771">
            <w:pPr>
              <w:jc w:val="center"/>
            </w:pPr>
          </w:p>
        </w:tc>
      </w:tr>
    </w:tbl>
    <w:p w14:paraId="190B110C" w14:textId="77777777" w:rsidR="00046771" w:rsidRPr="00046771" w:rsidRDefault="00046771" w:rsidP="00046771"/>
    <w:p w14:paraId="5899C3FD" w14:textId="7CC2E2E0" w:rsidR="00046771" w:rsidRPr="00046771" w:rsidRDefault="00046771" w:rsidP="00046771">
      <w:r w:rsidRPr="00046771">
        <w:t>For example, if a PHC facility serves an adult population of 10</w:t>
      </w:r>
      <w:r w:rsidR="006A032B">
        <w:t> </w:t>
      </w:r>
      <w:r w:rsidRPr="00046771">
        <w:t>000 people with an estimated annual prevalence of depression of 5%, then there will be about 500</w:t>
      </w:r>
      <w:r w:rsidR="006A032B">
        <w:t> </w:t>
      </w:r>
      <w:r w:rsidRPr="00046771">
        <w:t>people who suffer from depression each year. Existing surveys and/or expert informants suggest that 10% of these cases are currently being treated. It may not be feasible or reasonable to attempt to assess and treat all 500</w:t>
      </w:r>
      <w:r w:rsidR="006A032B">
        <w:t> </w:t>
      </w:r>
      <w:r w:rsidRPr="00046771">
        <w:t>case</w:t>
      </w:r>
      <w:r w:rsidR="006A032B">
        <w:t>s</w:t>
      </w:r>
      <w:r w:rsidRPr="00046771">
        <w:t>, and so depending on local circumstances the planners may decide to initially aim to treat 50% or 250 cases each year.</w:t>
      </w:r>
    </w:p>
    <w:p w14:paraId="1E009774" w14:textId="7337D365" w:rsidR="00046771" w:rsidRPr="00046771" w:rsidRDefault="00046771" w:rsidP="00046771">
      <w:r w:rsidRPr="00046771">
        <w:t xml:space="preserve">The intervention for depression selected by the planners includes </w:t>
      </w:r>
      <w:proofErr w:type="gramStart"/>
      <w:r w:rsidRPr="00046771">
        <w:t>a number of</w:t>
      </w:r>
      <w:proofErr w:type="gramEnd"/>
      <w:r w:rsidRPr="00046771">
        <w:t xml:space="preserve"> activities, several of which are carried out over a number of visits. The target number of treated cases per year is multiplied by the activity standard and the number of occasions (or visits) that the activity is expected, on average to be delivered to give the expected annual activity workload</w:t>
      </w:r>
      <w:r w:rsidR="00EE5FC8">
        <w:t xml:space="preserve"> </w:t>
      </w:r>
      <w:r w:rsidRPr="00046771">
        <w:t>(see Table 2).</w:t>
      </w:r>
    </w:p>
    <w:p w14:paraId="059B4565" w14:textId="77777777" w:rsidR="00C440B0" w:rsidRDefault="00C440B0" w:rsidP="00046771">
      <w:pPr>
        <w:rPr>
          <w:b/>
        </w:rPr>
      </w:pPr>
    </w:p>
    <w:p w14:paraId="17BF0F1D" w14:textId="52F8768A" w:rsidR="00046771" w:rsidRPr="00C440B0" w:rsidRDefault="00046771" w:rsidP="00046771">
      <w:pPr>
        <w:rPr>
          <w:b/>
          <w:bCs/>
        </w:rPr>
      </w:pPr>
      <w:r w:rsidRPr="00046771">
        <w:rPr>
          <w:b/>
        </w:rPr>
        <w:t>Table 2.</w:t>
      </w:r>
      <w:r w:rsidRPr="00046771">
        <w:t xml:space="preserve"> </w:t>
      </w:r>
      <w:r w:rsidRPr="00C440B0">
        <w:rPr>
          <w:b/>
          <w:bCs/>
        </w:rPr>
        <w:t>Example calculation of expected annual activity workload (hours) for PHC nurse delivering interventions for depression, with a target of 250 treated cases per year.</w:t>
      </w:r>
    </w:p>
    <w:tbl>
      <w:tblPr>
        <w:tblStyle w:val="TableGrid1"/>
        <w:tblW w:w="0" w:type="auto"/>
        <w:tblLook w:val="04A0" w:firstRow="1" w:lastRow="0" w:firstColumn="1" w:lastColumn="0" w:noHBand="0" w:noVBand="1"/>
      </w:tblPr>
      <w:tblGrid>
        <w:gridCol w:w="3338"/>
        <w:gridCol w:w="1472"/>
        <w:gridCol w:w="1119"/>
        <w:gridCol w:w="1652"/>
        <w:gridCol w:w="1445"/>
      </w:tblGrid>
      <w:tr w:rsidR="00046771" w:rsidRPr="00046771" w14:paraId="08536BDB" w14:textId="77777777" w:rsidTr="00255156">
        <w:tc>
          <w:tcPr>
            <w:tcW w:w="3681" w:type="dxa"/>
            <w:tcBorders>
              <w:top w:val="nil"/>
              <w:left w:val="nil"/>
              <w:bottom w:val="nil"/>
              <w:right w:val="nil"/>
            </w:tcBorders>
            <w:shd w:val="clear" w:color="auto" w:fill="BDD6EE" w:themeFill="accent1" w:themeFillTint="66"/>
            <w:vAlign w:val="center"/>
          </w:tcPr>
          <w:p w14:paraId="17B39A70" w14:textId="77777777" w:rsidR="00046771" w:rsidRPr="00C440B0" w:rsidRDefault="00046771" w:rsidP="00046771">
            <w:pPr>
              <w:jc w:val="center"/>
              <w:rPr>
                <w:b/>
                <w:bCs/>
              </w:rPr>
            </w:pPr>
            <w:r w:rsidRPr="00C440B0">
              <w:rPr>
                <w:b/>
                <w:bCs/>
              </w:rPr>
              <w:t>Function</w:t>
            </w:r>
          </w:p>
        </w:tc>
        <w:tc>
          <w:tcPr>
            <w:tcW w:w="1559" w:type="dxa"/>
            <w:tcBorders>
              <w:top w:val="nil"/>
              <w:left w:val="nil"/>
              <w:bottom w:val="nil"/>
              <w:right w:val="nil"/>
            </w:tcBorders>
            <w:shd w:val="clear" w:color="auto" w:fill="BDD6EE" w:themeFill="accent1" w:themeFillTint="66"/>
            <w:vAlign w:val="center"/>
          </w:tcPr>
          <w:p w14:paraId="6038786D" w14:textId="77777777" w:rsidR="00046771" w:rsidRPr="00C440B0" w:rsidRDefault="00046771" w:rsidP="00046771">
            <w:pPr>
              <w:jc w:val="center"/>
              <w:rPr>
                <w:b/>
                <w:bCs/>
              </w:rPr>
            </w:pPr>
            <w:r w:rsidRPr="00C440B0">
              <w:rPr>
                <w:b/>
                <w:bCs/>
              </w:rPr>
              <w:t>Number of cases per year</w:t>
            </w:r>
          </w:p>
        </w:tc>
        <w:tc>
          <w:tcPr>
            <w:tcW w:w="1134" w:type="dxa"/>
            <w:tcBorders>
              <w:top w:val="nil"/>
              <w:left w:val="nil"/>
              <w:bottom w:val="nil"/>
              <w:right w:val="nil"/>
            </w:tcBorders>
            <w:shd w:val="clear" w:color="auto" w:fill="BDD6EE" w:themeFill="accent1" w:themeFillTint="66"/>
            <w:vAlign w:val="center"/>
          </w:tcPr>
          <w:p w14:paraId="7170E136" w14:textId="77777777" w:rsidR="00046771" w:rsidRPr="00C440B0" w:rsidRDefault="00046771" w:rsidP="00046771">
            <w:pPr>
              <w:jc w:val="center"/>
              <w:rPr>
                <w:b/>
                <w:bCs/>
              </w:rPr>
            </w:pPr>
            <w:r w:rsidRPr="00C440B0">
              <w:rPr>
                <w:b/>
                <w:bCs/>
              </w:rPr>
              <w:t>Activity standard</w:t>
            </w:r>
          </w:p>
          <w:p w14:paraId="127CB8E0" w14:textId="77777777" w:rsidR="00046771" w:rsidRPr="00C440B0" w:rsidRDefault="00046771" w:rsidP="00046771">
            <w:pPr>
              <w:jc w:val="center"/>
              <w:rPr>
                <w:b/>
                <w:bCs/>
              </w:rPr>
            </w:pPr>
            <w:r w:rsidRPr="00C440B0">
              <w:rPr>
                <w:b/>
                <w:bCs/>
              </w:rPr>
              <w:t>(hours)</w:t>
            </w:r>
          </w:p>
        </w:tc>
        <w:tc>
          <w:tcPr>
            <w:tcW w:w="1134" w:type="dxa"/>
            <w:tcBorders>
              <w:top w:val="nil"/>
              <w:left w:val="nil"/>
              <w:bottom w:val="nil"/>
              <w:right w:val="nil"/>
            </w:tcBorders>
            <w:shd w:val="clear" w:color="auto" w:fill="BDD6EE" w:themeFill="accent1" w:themeFillTint="66"/>
            <w:vAlign w:val="center"/>
          </w:tcPr>
          <w:p w14:paraId="55CD1E59" w14:textId="77777777" w:rsidR="00046771" w:rsidRPr="00C440B0" w:rsidRDefault="00046771" w:rsidP="00046771">
            <w:pPr>
              <w:jc w:val="center"/>
              <w:rPr>
                <w:b/>
                <w:bCs/>
              </w:rPr>
            </w:pPr>
            <w:r w:rsidRPr="00C440B0">
              <w:rPr>
                <w:b/>
                <w:bCs/>
              </w:rPr>
              <w:t>Number of occasions/visits</w:t>
            </w:r>
          </w:p>
        </w:tc>
        <w:tc>
          <w:tcPr>
            <w:tcW w:w="1508" w:type="dxa"/>
            <w:tcBorders>
              <w:top w:val="nil"/>
              <w:left w:val="nil"/>
              <w:bottom w:val="nil"/>
              <w:right w:val="nil"/>
            </w:tcBorders>
            <w:shd w:val="clear" w:color="auto" w:fill="BDD6EE" w:themeFill="accent1" w:themeFillTint="66"/>
            <w:vAlign w:val="center"/>
          </w:tcPr>
          <w:p w14:paraId="39122648" w14:textId="77777777" w:rsidR="00046771" w:rsidRPr="00C440B0" w:rsidRDefault="00046771" w:rsidP="00046771">
            <w:pPr>
              <w:jc w:val="center"/>
              <w:rPr>
                <w:b/>
                <w:bCs/>
              </w:rPr>
            </w:pPr>
            <w:r w:rsidRPr="00C440B0">
              <w:rPr>
                <w:b/>
                <w:bCs/>
              </w:rPr>
              <w:t>Expected annual activity workload (hours)</w:t>
            </w:r>
          </w:p>
        </w:tc>
      </w:tr>
      <w:tr w:rsidR="00046771" w:rsidRPr="00046771" w14:paraId="496DCD7B" w14:textId="77777777" w:rsidTr="00255156">
        <w:tc>
          <w:tcPr>
            <w:tcW w:w="3681" w:type="dxa"/>
            <w:tcBorders>
              <w:top w:val="nil"/>
              <w:left w:val="nil"/>
              <w:bottom w:val="nil"/>
              <w:right w:val="nil"/>
            </w:tcBorders>
          </w:tcPr>
          <w:p w14:paraId="035D5FEB" w14:textId="77777777" w:rsidR="00046771" w:rsidRPr="00046771" w:rsidRDefault="00046771" w:rsidP="00046771">
            <w:r w:rsidRPr="00046771">
              <w:t>Assessment</w:t>
            </w:r>
          </w:p>
        </w:tc>
        <w:tc>
          <w:tcPr>
            <w:tcW w:w="1559" w:type="dxa"/>
            <w:tcBorders>
              <w:top w:val="nil"/>
              <w:left w:val="nil"/>
              <w:bottom w:val="nil"/>
              <w:right w:val="nil"/>
            </w:tcBorders>
          </w:tcPr>
          <w:p w14:paraId="3035660E" w14:textId="77777777" w:rsidR="00046771" w:rsidRPr="00046771" w:rsidRDefault="00046771" w:rsidP="00046771">
            <w:pPr>
              <w:jc w:val="center"/>
            </w:pPr>
            <w:r w:rsidRPr="00046771">
              <w:t>100% = 250</w:t>
            </w:r>
          </w:p>
        </w:tc>
        <w:tc>
          <w:tcPr>
            <w:tcW w:w="1134" w:type="dxa"/>
            <w:tcBorders>
              <w:top w:val="nil"/>
              <w:left w:val="nil"/>
              <w:bottom w:val="nil"/>
              <w:right w:val="nil"/>
            </w:tcBorders>
          </w:tcPr>
          <w:p w14:paraId="0B98FCF5" w14:textId="77777777" w:rsidR="00046771" w:rsidRPr="00046771" w:rsidRDefault="00046771" w:rsidP="00FD173C">
            <w:pPr>
              <w:jc w:val="center"/>
            </w:pPr>
            <w:r w:rsidRPr="00046771">
              <w:t>0.5</w:t>
            </w:r>
          </w:p>
        </w:tc>
        <w:tc>
          <w:tcPr>
            <w:tcW w:w="1134" w:type="dxa"/>
            <w:tcBorders>
              <w:top w:val="nil"/>
              <w:left w:val="nil"/>
              <w:bottom w:val="nil"/>
              <w:right w:val="nil"/>
            </w:tcBorders>
          </w:tcPr>
          <w:p w14:paraId="072CFCA1" w14:textId="77777777" w:rsidR="00046771" w:rsidRPr="00046771" w:rsidRDefault="00046771" w:rsidP="00046771">
            <w:pPr>
              <w:jc w:val="center"/>
            </w:pPr>
            <w:r w:rsidRPr="00046771">
              <w:t>1</w:t>
            </w:r>
          </w:p>
        </w:tc>
        <w:tc>
          <w:tcPr>
            <w:tcW w:w="1508" w:type="dxa"/>
            <w:tcBorders>
              <w:top w:val="nil"/>
              <w:left w:val="nil"/>
              <w:bottom w:val="nil"/>
              <w:right w:val="nil"/>
            </w:tcBorders>
          </w:tcPr>
          <w:p w14:paraId="63E453C0" w14:textId="77777777" w:rsidR="00046771" w:rsidRPr="00046771" w:rsidRDefault="00046771" w:rsidP="00046771">
            <w:pPr>
              <w:jc w:val="center"/>
            </w:pPr>
            <w:r w:rsidRPr="00046771">
              <w:t>125</w:t>
            </w:r>
          </w:p>
        </w:tc>
      </w:tr>
      <w:tr w:rsidR="00046771" w:rsidRPr="00046771" w14:paraId="44D10B13" w14:textId="77777777" w:rsidTr="00255156">
        <w:tc>
          <w:tcPr>
            <w:tcW w:w="3681" w:type="dxa"/>
            <w:tcBorders>
              <w:top w:val="nil"/>
              <w:left w:val="nil"/>
              <w:bottom w:val="nil"/>
              <w:right w:val="nil"/>
            </w:tcBorders>
          </w:tcPr>
          <w:p w14:paraId="1470D4A2" w14:textId="77777777" w:rsidR="00046771" w:rsidRPr="00046771" w:rsidRDefault="00046771" w:rsidP="00046771">
            <w:r w:rsidRPr="00046771">
              <w:t>Psycho-education</w:t>
            </w:r>
          </w:p>
        </w:tc>
        <w:tc>
          <w:tcPr>
            <w:tcW w:w="1559" w:type="dxa"/>
            <w:tcBorders>
              <w:top w:val="nil"/>
              <w:left w:val="nil"/>
              <w:bottom w:val="nil"/>
              <w:right w:val="nil"/>
            </w:tcBorders>
          </w:tcPr>
          <w:p w14:paraId="479A0260" w14:textId="77777777" w:rsidR="00046771" w:rsidRPr="00046771" w:rsidRDefault="00046771" w:rsidP="00046771">
            <w:pPr>
              <w:jc w:val="center"/>
            </w:pPr>
            <w:r w:rsidRPr="00046771">
              <w:t>100% = 250</w:t>
            </w:r>
          </w:p>
        </w:tc>
        <w:tc>
          <w:tcPr>
            <w:tcW w:w="1134" w:type="dxa"/>
            <w:tcBorders>
              <w:top w:val="nil"/>
              <w:left w:val="nil"/>
              <w:bottom w:val="nil"/>
              <w:right w:val="nil"/>
            </w:tcBorders>
          </w:tcPr>
          <w:p w14:paraId="7A59E733" w14:textId="77777777" w:rsidR="00046771" w:rsidRPr="00046771" w:rsidRDefault="00046771" w:rsidP="00FD173C">
            <w:pPr>
              <w:jc w:val="center"/>
            </w:pPr>
            <w:r w:rsidRPr="00046771">
              <w:t>0.25</w:t>
            </w:r>
          </w:p>
        </w:tc>
        <w:tc>
          <w:tcPr>
            <w:tcW w:w="1134" w:type="dxa"/>
            <w:tcBorders>
              <w:top w:val="nil"/>
              <w:left w:val="nil"/>
              <w:bottom w:val="nil"/>
              <w:right w:val="nil"/>
            </w:tcBorders>
          </w:tcPr>
          <w:p w14:paraId="660796EC" w14:textId="77777777" w:rsidR="00046771" w:rsidRPr="00046771" w:rsidRDefault="00046771" w:rsidP="00046771">
            <w:pPr>
              <w:jc w:val="center"/>
            </w:pPr>
            <w:r w:rsidRPr="00046771">
              <w:t>1</w:t>
            </w:r>
          </w:p>
        </w:tc>
        <w:tc>
          <w:tcPr>
            <w:tcW w:w="1508" w:type="dxa"/>
            <w:tcBorders>
              <w:top w:val="nil"/>
              <w:left w:val="nil"/>
              <w:bottom w:val="nil"/>
              <w:right w:val="nil"/>
            </w:tcBorders>
          </w:tcPr>
          <w:p w14:paraId="4C35BE44" w14:textId="77777777" w:rsidR="00046771" w:rsidRPr="00046771" w:rsidRDefault="00046771" w:rsidP="00046771">
            <w:pPr>
              <w:jc w:val="center"/>
            </w:pPr>
            <w:r w:rsidRPr="00046771">
              <w:t>63</w:t>
            </w:r>
          </w:p>
        </w:tc>
      </w:tr>
      <w:tr w:rsidR="00046771" w:rsidRPr="00046771" w14:paraId="04FACA8C" w14:textId="77777777" w:rsidTr="00255156">
        <w:tc>
          <w:tcPr>
            <w:tcW w:w="3681" w:type="dxa"/>
            <w:tcBorders>
              <w:top w:val="nil"/>
              <w:left w:val="nil"/>
              <w:bottom w:val="nil"/>
              <w:right w:val="nil"/>
            </w:tcBorders>
          </w:tcPr>
          <w:p w14:paraId="22A29F9C" w14:textId="77777777" w:rsidR="00046771" w:rsidRPr="00046771" w:rsidRDefault="00046771" w:rsidP="00046771">
            <w:r w:rsidRPr="00046771">
              <w:t>Basic psychosocial treatment</w:t>
            </w:r>
          </w:p>
        </w:tc>
        <w:tc>
          <w:tcPr>
            <w:tcW w:w="1559" w:type="dxa"/>
            <w:tcBorders>
              <w:top w:val="nil"/>
              <w:left w:val="nil"/>
              <w:bottom w:val="nil"/>
              <w:right w:val="nil"/>
            </w:tcBorders>
          </w:tcPr>
          <w:p w14:paraId="53D1F6FE" w14:textId="77777777" w:rsidR="00046771" w:rsidRPr="00046771" w:rsidRDefault="00046771" w:rsidP="00046771">
            <w:pPr>
              <w:jc w:val="center"/>
            </w:pPr>
            <w:r w:rsidRPr="00046771">
              <w:t>100% = 250</w:t>
            </w:r>
          </w:p>
        </w:tc>
        <w:tc>
          <w:tcPr>
            <w:tcW w:w="1134" w:type="dxa"/>
            <w:tcBorders>
              <w:top w:val="nil"/>
              <w:left w:val="nil"/>
              <w:bottom w:val="nil"/>
              <w:right w:val="nil"/>
            </w:tcBorders>
          </w:tcPr>
          <w:p w14:paraId="38FD4784" w14:textId="77777777" w:rsidR="00046771" w:rsidRPr="00046771" w:rsidRDefault="00046771" w:rsidP="00FD173C">
            <w:pPr>
              <w:jc w:val="center"/>
            </w:pPr>
            <w:r w:rsidRPr="00046771">
              <w:t>0.333</w:t>
            </w:r>
          </w:p>
        </w:tc>
        <w:tc>
          <w:tcPr>
            <w:tcW w:w="1134" w:type="dxa"/>
            <w:tcBorders>
              <w:top w:val="nil"/>
              <w:left w:val="nil"/>
              <w:bottom w:val="nil"/>
              <w:right w:val="nil"/>
            </w:tcBorders>
          </w:tcPr>
          <w:p w14:paraId="67AD533D" w14:textId="77777777" w:rsidR="00046771" w:rsidRPr="00046771" w:rsidRDefault="00046771" w:rsidP="00046771">
            <w:pPr>
              <w:jc w:val="center"/>
            </w:pPr>
            <w:r w:rsidRPr="00046771">
              <w:t>4</w:t>
            </w:r>
          </w:p>
        </w:tc>
        <w:tc>
          <w:tcPr>
            <w:tcW w:w="1508" w:type="dxa"/>
            <w:tcBorders>
              <w:top w:val="nil"/>
              <w:left w:val="nil"/>
              <w:bottom w:val="nil"/>
              <w:right w:val="nil"/>
            </w:tcBorders>
          </w:tcPr>
          <w:p w14:paraId="7F5F4584" w14:textId="77777777" w:rsidR="00046771" w:rsidRPr="00046771" w:rsidRDefault="00046771" w:rsidP="00046771">
            <w:pPr>
              <w:jc w:val="center"/>
            </w:pPr>
            <w:r w:rsidRPr="00046771">
              <w:t>333</w:t>
            </w:r>
          </w:p>
        </w:tc>
      </w:tr>
      <w:tr w:rsidR="00046771" w:rsidRPr="00046771" w14:paraId="69BC5F08" w14:textId="77777777" w:rsidTr="00255156">
        <w:tc>
          <w:tcPr>
            <w:tcW w:w="3681" w:type="dxa"/>
            <w:tcBorders>
              <w:top w:val="nil"/>
              <w:left w:val="nil"/>
              <w:bottom w:val="nil"/>
              <w:right w:val="nil"/>
            </w:tcBorders>
          </w:tcPr>
          <w:p w14:paraId="24391E6C" w14:textId="77777777" w:rsidR="00046771" w:rsidRPr="00046771" w:rsidRDefault="00046771" w:rsidP="00046771">
            <w:r w:rsidRPr="00046771">
              <w:t>Support</w:t>
            </w:r>
          </w:p>
        </w:tc>
        <w:tc>
          <w:tcPr>
            <w:tcW w:w="1559" w:type="dxa"/>
            <w:tcBorders>
              <w:top w:val="nil"/>
              <w:left w:val="nil"/>
              <w:bottom w:val="nil"/>
              <w:right w:val="nil"/>
            </w:tcBorders>
          </w:tcPr>
          <w:p w14:paraId="3E50EC9A" w14:textId="77777777" w:rsidR="00046771" w:rsidRPr="00046771" w:rsidRDefault="00046771" w:rsidP="00046771">
            <w:pPr>
              <w:jc w:val="center"/>
            </w:pPr>
            <w:r w:rsidRPr="00046771">
              <w:t>100% = 250</w:t>
            </w:r>
          </w:p>
        </w:tc>
        <w:tc>
          <w:tcPr>
            <w:tcW w:w="1134" w:type="dxa"/>
            <w:tcBorders>
              <w:top w:val="nil"/>
              <w:left w:val="nil"/>
              <w:bottom w:val="nil"/>
              <w:right w:val="nil"/>
            </w:tcBorders>
          </w:tcPr>
          <w:p w14:paraId="4191A1D8" w14:textId="77777777" w:rsidR="00046771" w:rsidRPr="00046771" w:rsidRDefault="00046771" w:rsidP="00FD173C">
            <w:pPr>
              <w:jc w:val="center"/>
            </w:pPr>
            <w:r w:rsidRPr="00046771">
              <w:t>0.125</w:t>
            </w:r>
          </w:p>
        </w:tc>
        <w:tc>
          <w:tcPr>
            <w:tcW w:w="1134" w:type="dxa"/>
            <w:tcBorders>
              <w:top w:val="nil"/>
              <w:left w:val="nil"/>
              <w:bottom w:val="nil"/>
              <w:right w:val="nil"/>
            </w:tcBorders>
          </w:tcPr>
          <w:p w14:paraId="0AFAA367" w14:textId="77777777" w:rsidR="00046771" w:rsidRPr="00046771" w:rsidRDefault="00046771" w:rsidP="00046771">
            <w:pPr>
              <w:jc w:val="center"/>
            </w:pPr>
            <w:r w:rsidRPr="00046771">
              <w:t>4</w:t>
            </w:r>
          </w:p>
        </w:tc>
        <w:tc>
          <w:tcPr>
            <w:tcW w:w="1508" w:type="dxa"/>
            <w:tcBorders>
              <w:top w:val="nil"/>
              <w:left w:val="nil"/>
              <w:bottom w:val="nil"/>
              <w:right w:val="nil"/>
            </w:tcBorders>
          </w:tcPr>
          <w:p w14:paraId="4C5B6848" w14:textId="77777777" w:rsidR="00046771" w:rsidRPr="00046771" w:rsidRDefault="00046771" w:rsidP="00046771">
            <w:pPr>
              <w:jc w:val="center"/>
            </w:pPr>
            <w:r w:rsidRPr="00046771">
              <w:t>125</w:t>
            </w:r>
          </w:p>
        </w:tc>
      </w:tr>
      <w:tr w:rsidR="00046771" w:rsidRPr="00046771" w14:paraId="27B45352" w14:textId="77777777" w:rsidTr="00255156">
        <w:tc>
          <w:tcPr>
            <w:tcW w:w="3681" w:type="dxa"/>
            <w:tcBorders>
              <w:top w:val="nil"/>
              <w:left w:val="nil"/>
              <w:bottom w:val="nil"/>
              <w:right w:val="nil"/>
            </w:tcBorders>
          </w:tcPr>
          <w:p w14:paraId="7A969DAE" w14:textId="77777777" w:rsidR="00046771" w:rsidRPr="00046771" w:rsidRDefault="00046771" w:rsidP="00046771">
            <w:r w:rsidRPr="00046771">
              <w:t>Simple cognitive behavioural therapy</w:t>
            </w:r>
          </w:p>
        </w:tc>
        <w:tc>
          <w:tcPr>
            <w:tcW w:w="1559" w:type="dxa"/>
            <w:tcBorders>
              <w:top w:val="nil"/>
              <w:left w:val="nil"/>
              <w:bottom w:val="nil"/>
              <w:right w:val="nil"/>
            </w:tcBorders>
          </w:tcPr>
          <w:p w14:paraId="7F2C0C00" w14:textId="77777777" w:rsidR="00046771" w:rsidRPr="00046771" w:rsidRDefault="00046771" w:rsidP="00046771">
            <w:pPr>
              <w:jc w:val="center"/>
            </w:pPr>
            <w:r w:rsidRPr="00046771">
              <w:t>20% = 50</w:t>
            </w:r>
          </w:p>
        </w:tc>
        <w:tc>
          <w:tcPr>
            <w:tcW w:w="1134" w:type="dxa"/>
            <w:tcBorders>
              <w:top w:val="nil"/>
              <w:left w:val="nil"/>
              <w:bottom w:val="nil"/>
              <w:right w:val="nil"/>
            </w:tcBorders>
          </w:tcPr>
          <w:p w14:paraId="57D55C80" w14:textId="77777777" w:rsidR="00046771" w:rsidRPr="00046771" w:rsidRDefault="00046771" w:rsidP="00FD173C">
            <w:pPr>
              <w:jc w:val="center"/>
            </w:pPr>
            <w:r w:rsidRPr="00046771">
              <w:t>0.667</w:t>
            </w:r>
          </w:p>
        </w:tc>
        <w:tc>
          <w:tcPr>
            <w:tcW w:w="1134" w:type="dxa"/>
            <w:tcBorders>
              <w:top w:val="nil"/>
              <w:left w:val="nil"/>
              <w:bottom w:val="nil"/>
              <w:right w:val="nil"/>
            </w:tcBorders>
          </w:tcPr>
          <w:p w14:paraId="2F4A881F" w14:textId="77777777" w:rsidR="00046771" w:rsidRPr="00046771" w:rsidRDefault="00046771" w:rsidP="00046771">
            <w:pPr>
              <w:jc w:val="center"/>
            </w:pPr>
            <w:r w:rsidRPr="00046771">
              <w:t>8</w:t>
            </w:r>
          </w:p>
        </w:tc>
        <w:tc>
          <w:tcPr>
            <w:tcW w:w="1508" w:type="dxa"/>
            <w:tcBorders>
              <w:top w:val="nil"/>
              <w:left w:val="nil"/>
              <w:bottom w:val="nil"/>
              <w:right w:val="nil"/>
            </w:tcBorders>
          </w:tcPr>
          <w:p w14:paraId="5954DD22" w14:textId="77777777" w:rsidR="00046771" w:rsidRPr="00046771" w:rsidRDefault="00046771" w:rsidP="00046771">
            <w:pPr>
              <w:jc w:val="center"/>
            </w:pPr>
            <w:r w:rsidRPr="00046771">
              <w:t>267</w:t>
            </w:r>
          </w:p>
        </w:tc>
      </w:tr>
      <w:tr w:rsidR="00046771" w:rsidRPr="00046771" w14:paraId="191351C5" w14:textId="77777777" w:rsidTr="00255156">
        <w:tc>
          <w:tcPr>
            <w:tcW w:w="3681" w:type="dxa"/>
            <w:tcBorders>
              <w:top w:val="nil"/>
              <w:left w:val="nil"/>
              <w:bottom w:val="single" w:sz="4" w:space="0" w:color="auto"/>
              <w:right w:val="nil"/>
            </w:tcBorders>
          </w:tcPr>
          <w:p w14:paraId="4BED2ED4" w14:textId="77777777" w:rsidR="00046771" w:rsidRPr="00046771" w:rsidRDefault="00046771" w:rsidP="00046771">
            <w:r w:rsidRPr="00046771">
              <w:t>Follow-up</w:t>
            </w:r>
          </w:p>
        </w:tc>
        <w:tc>
          <w:tcPr>
            <w:tcW w:w="1559" w:type="dxa"/>
            <w:tcBorders>
              <w:top w:val="nil"/>
              <w:left w:val="nil"/>
              <w:bottom w:val="single" w:sz="4" w:space="0" w:color="auto"/>
              <w:right w:val="nil"/>
            </w:tcBorders>
          </w:tcPr>
          <w:p w14:paraId="652A6423" w14:textId="77777777" w:rsidR="00046771" w:rsidRPr="00046771" w:rsidRDefault="00046771" w:rsidP="00046771">
            <w:pPr>
              <w:jc w:val="center"/>
            </w:pPr>
            <w:r w:rsidRPr="00046771">
              <w:t>100% = 250</w:t>
            </w:r>
          </w:p>
        </w:tc>
        <w:tc>
          <w:tcPr>
            <w:tcW w:w="1134" w:type="dxa"/>
            <w:tcBorders>
              <w:top w:val="nil"/>
              <w:left w:val="nil"/>
              <w:bottom w:val="single" w:sz="4" w:space="0" w:color="auto"/>
              <w:right w:val="nil"/>
            </w:tcBorders>
          </w:tcPr>
          <w:p w14:paraId="26508CDA" w14:textId="77777777" w:rsidR="00046771" w:rsidRPr="00046771" w:rsidRDefault="00046771" w:rsidP="00FD173C">
            <w:pPr>
              <w:jc w:val="center"/>
            </w:pPr>
            <w:r w:rsidRPr="00046771">
              <w:t>0.125</w:t>
            </w:r>
          </w:p>
        </w:tc>
        <w:tc>
          <w:tcPr>
            <w:tcW w:w="1134" w:type="dxa"/>
            <w:tcBorders>
              <w:top w:val="nil"/>
              <w:left w:val="nil"/>
              <w:bottom w:val="single" w:sz="4" w:space="0" w:color="auto"/>
              <w:right w:val="nil"/>
            </w:tcBorders>
          </w:tcPr>
          <w:p w14:paraId="7B383D84" w14:textId="77777777" w:rsidR="00046771" w:rsidRPr="00046771" w:rsidRDefault="00046771" w:rsidP="00046771">
            <w:pPr>
              <w:jc w:val="center"/>
            </w:pPr>
            <w:r w:rsidRPr="00046771">
              <w:t>4</w:t>
            </w:r>
          </w:p>
        </w:tc>
        <w:tc>
          <w:tcPr>
            <w:tcW w:w="1508" w:type="dxa"/>
            <w:tcBorders>
              <w:top w:val="nil"/>
              <w:left w:val="nil"/>
              <w:bottom w:val="single" w:sz="4" w:space="0" w:color="auto"/>
              <w:right w:val="nil"/>
            </w:tcBorders>
          </w:tcPr>
          <w:p w14:paraId="379CE53E" w14:textId="77777777" w:rsidR="00046771" w:rsidRPr="00046771" w:rsidRDefault="00046771" w:rsidP="00046771">
            <w:pPr>
              <w:jc w:val="center"/>
            </w:pPr>
            <w:r w:rsidRPr="00046771">
              <w:t>125</w:t>
            </w:r>
          </w:p>
        </w:tc>
      </w:tr>
      <w:tr w:rsidR="00046771" w:rsidRPr="00046771" w14:paraId="079684B0" w14:textId="77777777" w:rsidTr="00255156">
        <w:tc>
          <w:tcPr>
            <w:tcW w:w="7508" w:type="dxa"/>
            <w:gridSpan w:val="4"/>
            <w:tcBorders>
              <w:top w:val="single" w:sz="4" w:space="0" w:color="auto"/>
              <w:left w:val="nil"/>
              <w:right w:val="nil"/>
            </w:tcBorders>
          </w:tcPr>
          <w:p w14:paraId="1534A8AB" w14:textId="77777777" w:rsidR="00046771" w:rsidRPr="00046771" w:rsidRDefault="00046771" w:rsidP="00046771">
            <w:r w:rsidRPr="00046771">
              <w:t>Total</w:t>
            </w:r>
          </w:p>
        </w:tc>
        <w:tc>
          <w:tcPr>
            <w:tcW w:w="1508" w:type="dxa"/>
            <w:tcBorders>
              <w:top w:val="single" w:sz="4" w:space="0" w:color="auto"/>
              <w:left w:val="nil"/>
              <w:right w:val="nil"/>
            </w:tcBorders>
          </w:tcPr>
          <w:p w14:paraId="20376125" w14:textId="5B86AA61" w:rsidR="00046771" w:rsidRPr="00046771" w:rsidRDefault="00046771" w:rsidP="00046771">
            <w:pPr>
              <w:jc w:val="center"/>
            </w:pPr>
            <w:r w:rsidRPr="00046771">
              <w:t>1038</w:t>
            </w:r>
          </w:p>
        </w:tc>
      </w:tr>
    </w:tbl>
    <w:p w14:paraId="346D08EA" w14:textId="77777777" w:rsidR="00046771" w:rsidRPr="00046771" w:rsidRDefault="00046771" w:rsidP="00046771"/>
    <w:p w14:paraId="55FBBC98" w14:textId="17F74D29" w:rsidR="00046771" w:rsidRPr="00046771" w:rsidRDefault="00046771" w:rsidP="006128E1">
      <w:r w:rsidRPr="00046771">
        <w:t xml:space="preserve">The </w:t>
      </w:r>
      <w:r w:rsidR="006128E1">
        <w:t>Whole Time Equivalent (WTE)</w:t>
      </w:r>
      <w:r w:rsidRPr="00046771">
        <w:t xml:space="preserve"> PHCN required to deliver these interventions can be calculated by dividing the expected activity workload by the standard annual activity workload of one staff member:</w:t>
      </w:r>
    </w:p>
    <w:tbl>
      <w:tblPr>
        <w:tblStyle w:val="TableGrid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379"/>
        <w:gridCol w:w="326"/>
        <w:gridCol w:w="666"/>
        <w:gridCol w:w="326"/>
        <w:gridCol w:w="1324"/>
      </w:tblGrid>
      <w:tr w:rsidR="00046771" w:rsidRPr="00046771" w14:paraId="58650190" w14:textId="77777777" w:rsidTr="00255156">
        <w:trPr>
          <w:jc w:val="center"/>
        </w:trPr>
        <w:tc>
          <w:tcPr>
            <w:tcW w:w="6379" w:type="dxa"/>
            <w:tcBorders>
              <w:top w:val="nil"/>
              <w:bottom w:val="single" w:sz="4" w:space="0" w:color="auto"/>
              <w:right w:val="nil"/>
            </w:tcBorders>
            <w:vAlign w:val="center"/>
          </w:tcPr>
          <w:p w14:paraId="357EE6EA" w14:textId="77777777" w:rsidR="00046771" w:rsidRPr="00046771" w:rsidRDefault="00046771" w:rsidP="00046771">
            <w:pPr>
              <w:jc w:val="center"/>
            </w:pPr>
            <w:r w:rsidRPr="00046771">
              <w:t>Expected annual activity workload (derived from service need)</w:t>
            </w:r>
          </w:p>
        </w:tc>
        <w:tc>
          <w:tcPr>
            <w:tcW w:w="326" w:type="dxa"/>
            <w:vMerge w:val="restart"/>
            <w:tcBorders>
              <w:top w:val="nil"/>
              <w:left w:val="nil"/>
              <w:bottom w:val="nil"/>
              <w:right w:val="nil"/>
            </w:tcBorders>
            <w:vAlign w:val="center"/>
          </w:tcPr>
          <w:p w14:paraId="606D74B9" w14:textId="77777777" w:rsidR="00046771" w:rsidRPr="00046771" w:rsidRDefault="00046771" w:rsidP="00046771">
            <w:pPr>
              <w:jc w:val="center"/>
            </w:pPr>
            <w:r w:rsidRPr="00046771">
              <w:t>=</w:t>
            </w:r>
          </w:p>
        </w:tc>
        <w:tc>
          <w:tcPr>
            <w:tcW w:w="666" w:type="dxa"/>
            <w:tcBorders>
              <w:top w:val="nil"/>
              <w:left w:val="nil"/>
              <w:bottom w:val="single" w:sz="4" w:space="0" w:color="auto"/>
              <w:right w:val="nil"/>
            </w:tcBorders>
            <w:vAlign w:val="center"/>
          </w:tcPr>
          <w:p w14:paraId="6223D59D" w14:textId="77777777" w:rsidR="00046771" w:rsidRPr="00046771" w:rsidRDefault="00046771" w:rsidP="00046771">
            <w:pPr>
              <w:jc w:val="center"/>
            </w:pPr>
            <w:r w:rsidRPr="00046771">
              <w:t>1038</w:t>
            </w:r>
          </w:p>
        </w:tc>
        <w:tc>
          <w:tcPr>
            <w:tcW w:w="326" w:type="dxa"/>
            <w:vMerge w:val="restart"/>
            <w:tcBorders>
              <w:top w:val="nil"/>
              <w:left w:val="nil"/>
              <w:bottom w:val="nil"/>
              <w:right w:val="nil"/>
            </w:tcBorders>
            <w:vAlign w:val="center"/>
          </w:tcPr>
          <w:p w14:paraId="13C6E445" w14:textId="77777777" w:rsidR="00046771" w:rsidRPr="00046771" w:rsidRDefault="00046771" w:rsidP="00046771">
            <w:pPr>
              <w:jc w:val="center"/>
            </w:pPr>
            <w:r w:rsidRPr="00046771">
              <w:t>=</w:t>
            </w:r>
          </w:p>
        </w:tc>
        <w:tc>
          <w:tcPr>
            <w:tcW w:w="1324" w:type="dxa"/>
            <w:vMerge w:val="restart"/>
            <w:tcBorders>
              <w:top w:val="nil"/>
              <w:left w:val="nil"/>
              <w:bottom w:val="nil"/>
              <w:right w:val="nil"/>
            </w:tcBorders>
            <w:vAlign w:val="center"/>
          </w:tcPr>
          <w:p w14:paraId="502FE4B0" w14:textId="64F8CCC5" w:rsidR="00046771" w:rsidRPr="00046771" w:rsidRDefault="00046771" w:rsidP="00046771">
            <w:r w:rsidRPr="00046771">
              <w:t>0.22 WTE</w:t>
            </w:r>
            <w:r w:rsidR="00EE5FC8">
              <w:t xml:space="preserve"> </w:t>
            </w:r>
          </w:p>
        </w:tc>
      </w:tr>
      <w:tr w:rsidR="00046771" w:rsidRPr="00046771" w14:paraId="470FB794" w14:textId="77777777" w:rsidTr="00255156">
        <w:trPr>
          <w:jc w:val="center"/>
        </w:trPr>
        <w:tc>
          <w:tcPr>
            <w:tcW w:w="6379" w:type="dxa"/>
            <w:tcBorders>
              <w:top w:val="single" w:sz="4" w:space="0" w:color="auto"/>
              <w:bottom w:val="nil"/>
              <w:right w:val="nil"/>
            </w:tcBorders>
            <w:vAlign w:val="center"/>
          </w:tcPr>
          <w:p w14:paraId="35F9D20C" w14:textId="77777777" w:rsidR="00046771" w:rsidRPr="00046771" w:rsidRDefault="00046771" w:rsidP="00046771">
            <w:pPr>
              <w:jc w:val="center"/>
            </w:pPr>
            <w:r w:rsidRPr="00046771">
              <w:t>Standard annual activity workload (for one staff member)</w:t>
            </w:r>
          </w:p>
        </w:tc>
        <w:tc>
          <w:tcPr>
            <w:tcW w:w="326" w:type="dxa"/>
            <w:vMerge/>
            <w:tcBorders>
              <w:top w:val="nil"/>
              <w:left w:val="nil"/>
              <w:right w:val="nil"/>
            </w:tcBorders>
          </w:tcPr>
          <w:p w14:paraId="4BFBDCF1" w14:textId="77777777" w:rsidR="00046771" w:rsidRPr="00046771" w:rsidRDefault="00046771" w:rsidP="00046771">
            <w:pPr>
              <w:jc w:val="center"/>
            </w:pPr>
          </w:p>
        </w:tc>
        <w:tc>
          <w:tcPr>
            <w:tcW w:w="666" w:type="dxa"/>
            <w:tcBorders>
              <w:top w:val="single" w:sz="4" w:space="0" w:color="auto"/>
              <w:left w:val="nil"/>
              <w:bottom w:val="nil"/>
              <w:right w:val="nil"/>
            </w:tcBorders>
            <w:vAlign w:val="center"/>
          </w:tcPr>
          <w:p w14:paraId="1857E770" w14:textId="77777777" w:rsidR="00046771" w:rsidRPr="00046771" w:rsidRDefault="00046771" w:rsidP="00046771">
            <w:pPr>
              <w:jc w:val="center"/>
            </w:pPr>
            <w:r w:rsidRPr="00046771">
              <w:t>4832</w:t>
            </w:r>
          </w:p>
        </w:tc>
        <w:tc>
          <w:tcPr>
            <w:tcW w:w="326" w:type="dxa"/>
            <w:vMerge/>
            <w:tcBorders>
              <w:top w:val="nil"/>
              <w:left w:val="nil"/>
              <w:bottom w:val="nil"/>
              <w:right w:val="nil"/>
            </w:tcBorders>
          </w:tcPr>
          <w:p w14:paraId="7F567E03" w14:textId="77777777" w:rsidR="00046771" w:rsidRPr="00046771" w:rsidRDefault="00046771" w:rsidP="00046771">
            <w:pPr>
              <w:jc w:val="center"/>
            </w:pPr>
          </w:p>
        </w:tc>
        <w:tc>
          <w:tcPr>
            <w:tcW w:w="1324" w:type="dxa"/>
            <w:vMerge/>
            <w:tcBorders>
              <w:top w:val="nil"/>
              <w:left w:val="nil"/>
              <w:bottom w:val="nil"/>
              <w:right w:val="nil"/>
            </w:tcBorders>
            <w:vAlign w:val="center"/>
          </w:tcPr>
          <w:p w14:paraId="342D407C" w14:textId="77777777" w:rsidR="00046771" w:rsidRPr="00046771" w:rsidRDefault="00046771" w:rsidP="00046771">
            <w:pPr>
              <w:jc w:val="center"/>
            </w:pPr>
          </w:p>
        </w:tc>
      </w:tr>
    </w:tbl>
    <w:p w14:paraId="41027D23" w14:textId="77777777" w:rsidR="00046771" w:rsidRPr="00046771" w:rsidRDefault="00046771" w:rsidP="00046771">
      <w:pPr>
        <w:spacing w:after="0" w:line="240" w:lineRule="auto"/>
        <w:contextualSpacing/>
        <w:rPr>
          <w:rFonts w:ascii="Times New Roman" w:eastAsia="Times New Roman" w:hAnsi="Times New Roman" w:cs="Times New Roman"/>
          <w:sz w:val="14"/>
          <w:szCs w:val="24"/>
          <w:lang w:eastAsia="en-GB"/>
        </w:rPr>
      </w:pPr>
    </w:p>
    <w:p w14:paraId="17876F6D" w14:textId="1BEF6847" w:rsidR="00046771" w:rsidRPr="00046771" w:rsidRDefault="00046771" w:rsidP="00046771">
      <w:r w:rsidRPr="00046771">
        <w:t>For each staff cadre, the WTE staffing need for each of the planned priority interventions can be summed to give the total WTE requirements.</w:t>
      </w:r>
      <w:r w:rsidR="00EE5FC8">
        <w:t xml:space="preserve"> </w:t>
      </w:r>
      <w:r w:rsidRPr="00046771">
        <w:t>This will provide an estimate of the total number of WTEs for each professional group.</w:t>
      </w:r>
    </w:p>
    <w:p w14:paraId="41CA558E" w14:textId="63B3F2A8" w:rsidR="00046771" w:rsidRPr="00046771" w:rsidRDefault="00046771" w:rsidP="00046771">
      <w:r w:rsidRPr="00046771">
        <w:t xml:space="preserve">However, current staff are already devoting some of their time to the assessment and treatment of people with depression. The existing workloads can be estimated in a similar manner for current activities in the assessment and treatment of depression. The difference between the number of WTEs </w:t>
      </w:r>
      <w:r w:rsidR="00236E7E">
        <w:t xml:space="preserve">needed </w:t>
      </w:r>
      <w:r w:rsidRPr="00046771">
        <w:t>to deliver the planned interventions and the existing WTEs devoted to interventions for depression will provide an estimate of the additional WTEs required to provide the planned interventions for depression to achieve the target of 50% of cases.</w:t>
      </w:r>
    </w:p>
    <w:p w14:paraId="0A4101D4" w14:textId="77777777" w:rsidR="004F417D" w:rsidRDefault="004F417D"/>
    <w:sectPr w:rsidR="004F41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32F01"/>
    <w:multiLevelType w:val="hybridMultilevel"/>
    <w:tmpl w:val="45B46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A4485F"/>
    <w:multiLevelType w:val="hybridMultilevel"/>
    <w:tmpl w:val="8FAAD5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771"/>
    <w:rsid w:val="00046771"/>
    <w:rsid w:val="000E363E"/>
    <w:rsid w:val="00196D93"/>
    <w:rsid w:val="00236E7E"/>
    <w:rsid w:val="00350523"/>
    <w:rsid w:val="004F417D"/>
    <w:rsid w:val="00563E0D"/>
    <w:rsid w:val="006128E1"/>
    <w:rsid w:val="006A032B"/>
    <w:rsid w:val="00807C94"/>
    <w:rsid w:val="00823734"/>
    <w:rsid w:val="008461BF"/>
    <w:rsid w:val="00896127"/>
    <w:rsid w:val="009209FC"/>
    <w:rsid w:val="00AE073E"/>
    <w:rsid w:val="00B63994"/>
    <w:rsid w:val="00BB1843"/>
    <w:rsid w:val="00C440B0"/>
    <w:rsid w:val="00D41A37"/>
    <w:rsid w:val="00EE5FC8"/>
    <w:rsid w:val="00F32DC2"/>
    <w:rsid w:val="00FD173C"/>
    <w:rsid w:val="00FF234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901B2"/>
  <w15:chartTrackingRefBased/>
  <w15:docId w15:val="{97FE8636-F00C-4FF1-9352-43B7F5C5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46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46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rgater</dc:creator>
  <cp:keywords/>
  <dc:description/>
  <cp:lastModifiedBy>EISENSTADT, Kevin</cp:lastModifiedBy>
  <cp:revision>18</cp:revision>
  <dcterms:created xsi:type="dcterms:W3CDTF">2022-11-01T13:47:00Z</dcterms:created>
  <dcterms:modified xsi:type="dcterms:W3CDTF">2023-03-21T14:17:00Z</dcterms:modified>
</cp:coreProperties>
</file>